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A5" w:rsidRPr="00EA0A2D" w:rsidRDefault="004874A5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bookmarkStart w:id="0" w:name="_GoBack"/>
      <w:bookmarkEnd w:id="0"/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ПРАВИЛНИК</w:t>
      </w:r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НА ПРОГРАМА „КУЛТУРА“ НА ОБЩИНА РАЗГРАД</w:t>
      </w:r>
    </w:p>
    <w:p w:rsidR="00C56E0C" w:rsidRPr="00EA0A2D" w:rsidRDefault="00C56E0C" w:rsidP="001F0EF4">
      <w:pPr>
        <w:tabs>
          <w:tab w:val="center" w:pos="453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1F0EF4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</w:r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Раздел 1</w:t>
      </w:r>
    </w:p>
    <w:p w:rsidR="00EA0A2D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ОБЩИ РАЗПОРЕДБИ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И </w:t>
      </w:r>
      <w:r w:rsidR="00EA0A2D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ПАРАМЕТРИ НА ПРОГРАМАТА</w:t>
      </w:r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Чл.1.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(1) Настоящият правилник урежда целите, задачите, устройството и дейността на програма „Култура“ на Община Разград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D4955" w:rsidRPr="00EA0A2D">
        <w:rPr>
          <w:rFonts w:ascii="Times New Roman" w:eastAsia="Times New Roman" w:hAnsi="Times New Roman" w:cs="Times New Roman"/>
          <w:i/>
          <w:sz w:val="28"/>
          <w:szCs w:val="28"/>
          <w:lang w:eastAsia="bg-BG"/>
        </w:rPr>
        <w:t>(съгласно чл. 36 от Закон за закрила и развитие на културата).</w:t>
      </w:r>
    </w:p>
    <w:p w:rsidR="00835686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(2) Настоящият правилник урежда реда и условията за финансиране на събития и проекти в областта на изкуствата и кул</w:t>
      </w:r>
      <w:r w:rsidR="00835686">
        <w:rPr>
          <w:rFonts w:ascii="Times New Roman" w:eastAsia="Times New Roman" w:hAnsi="Times New Roman" w:cs="Times New Roman"/>
          <w:sz w:val="28"/>
          <w:szCs w:val="28"/>
          <w:lang w:eastAsia="bg-BG"/>
        </w:rPr>
        <w:t>турата чрез бюджета на общината.</w:t>
      </w:r>
    </w:p>
    <w:p w:rsidR="00C56E0C" w:rsidRPr="00EA0A2D" w:rsidRDefault="00835686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(3)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Одобрените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проекти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програмата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се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включват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календара на културни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събития на Община Разград.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Чл.2.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(1)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Програмата има за цел да подкрепя</w:t>
      </w:r>
      <w:r w:rsidR="009A7AF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9A7AFD">
        <w:rPr>
          <w:rFonts w:ascii="Times New Roman" w:eastAsia="Times New Roman" w:hAnsi="Times New Roman" w:cs="Times New Roman"/>
          <w:sz w:val="28"/>
          <w:szCs w:val="28"/>
          <w:lang w:eastAsia="bg-BG"/>
        </w:rPr>
        <w:t>и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стимулира развитието на културни инициативи на територията на Община Разград като: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</w:p>
    <w:p w:rsidR="00532AEF" w:rsidRPr="00EA0A2D" w:rsidRDefault="00532AEF" w:rsidP="00EA0A2D">
      <w:pPr>
        <w:pStyle w:val="af4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 xml:space="preserve">осигурява широк достъп до културния продукт и реално повишаване на общественото доверие към местните културни оператори; </w:t>
      </w:r>
    </w:p>
    <w:p w:rsidR="00C56E0C" w:rsidRPr="00EA0A2D" w:rsidRDefault="00C56E0C" w:rsidP="00EA0A2D">
      <w:pPr>
        <w:pStyle w:val="af4"/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 xml:space="preserve">насърчава културното многообразие; </w:t>
      </w:r>
    </w:p>
    <w:p w:rsidR="00C56E0C" w:rsidRPr="00EA0A2D" w:rsidRDefault="00532AEF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3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. насърчава развитието на конкурент</w:t>
      </w:r>
      <w:r w:rsidR="001F0EF4">
        <w:rPr>
          <w:rFonts w:ascii="Times New Roman" w:eastAsia="Times New Roman" w:hAnsi="Times New Roman" w:cs="Times New Roman"/>
          <w:sz w:val="28"/>
          <w:szCs w:val="28"/>
          <w:lang w:eastAsia="bg-BG"/>
        </w:rPr>
        <w:t>н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оспособен културен продукт чрез равнопоставеност на различните субекти, прозрачност и конкурсно начало;</w:t>
      </w:r>
    </w:p>
    <w:p w:rsidR="003D4955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стимулира развитието на гражданската инициатива в областта на културата и изкуството; 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5. стимулира въвеждането на съвременни образователни практики в областта на културата и изкуствата, насочени към развитието на аудиторията;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6. 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създава условия за мобилност на артисти и творчески формации</w:t>
      </w:r>
      <w:r w:rsidR="001F0EF4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7. създава условия за развитие на творческите индустрии;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8. съдейства за социализацията на движимите и недвижими материални и нематериални културни ценности на региона; 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9. стимулира създаването на интегриран туристически продукт на базата на културното многообразие на региона;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10. насърчава международните контакти и обмен в областта на културата и изкуството;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11. създава условия за синхронизиране на общинската културна политика с европейската практика и стандарти;</w:t>
      </w:r>
    </w:p>
    <w:p w:rsidR="00C56E0C" w:rsidRPr="00EA0A2D" w:rsidRDefault="003D4955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(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2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)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Принципите, от които програмата се ръководи, са равнопоставеност на кандидатите, законосъобразност, публичност, прозрачност на процедурите и възможност за широк достъп до култура. 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Чл.3.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Бюджетът на Програма „Култура“ се определя</w:t>
      </w:r>
      <w:r w:rsidR="00EB064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 решение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то</w:t>
      </w:r>
      <w:r w:rsidR="00EB064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Общински съвет- Разград </w:t>
      </w:r>
      <w:r w:rsidR="00EB064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за приема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не на бюджета на Община Разград.</w:t>
      </w:r>
    </w:p>
    <w:p w:rsidR="00C56E0C" w:rsidRPr="00EA0A2D" w:rsidRDefault="00C56E0C" w:rsidP="00EA0A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bg-BG"/>
        </w:rPr>
      </w:pPr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Раздел 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II</w:t>
      </w:r>
    </w:p>
    <w:p w:rsidR="00C56E0C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УСЛОВИЯ </w:t>
      </w:r>
      <w:r w:rsidR="004776C5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И РЕД 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ЗА КАНДИДАТСТВАНЕ</w:t>
      </w:r>
      <w:r w:rsidR="004776C5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И ПРЕДОСТАВЯНЕ НА ФИНАНСОВИ СРЕДСТВА</w:t>
      </w:r>
    </w:p>
    <w:p w:rsidR="00EA0A2D" w:rsidRPr="00EA0A2D" w:rsidRDefault="00EA0A2D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3D4955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Чл.4.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Програма „Култура“ на </w:t>
      </w:r>
      <w:r w:rsidR="00FA75CA">
        <w:rPr>
          <w:rFonts w:ascii="Times New Roman" w:eastAsia="Times New Roman" w:hAnsi="Times New Roman" w:cs="Times New Roman"/>
          <w:sz w:val="28"/>
          <w:szCs w:val="28"/>
          <w:lang w:eastAsia="bg-BG"/>
        </w:rPr>
        <w:t>о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бщина Разград финансира безвъзмездно проекти на конкурсен принцип в една или повече </w:t>
      </w:r>
      <w:r w:rsidR="00EB064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от следните </w:t>
      </w:r>
      <w:r w:rsidR="003D495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тематични области. </w:t>
      </w:r>
    </w:p>
    <w:p w:rsidR="00C56E0C" w:rsidRPr="00EA0A2D" w:rsidRDefault="00C56E0C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1.  </w:t>
      </w:r>
      <w:r w:rsidR="005148E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Създаване, съхраняване и разпространение на  продукти в сфери изкуство и култура;</w:t>
      </w:r>
    </w:p>
    <w:p w:rsidR="00C56E0C" w:rsidRPr="00EA0A2D" w:rsidRDefault="005148E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2. Интердисциплинарни проекти, свързващи изкуство, култура, образование и нови технологии;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3. </w:t>
      </w:r>
      <w:r w:rsidR="005148E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Културен обмен на</w:t>
      </w:r>
      <w:r w:rsidR="001F0E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национално и международно ниво;</w:t>
      </w:r>
    </w:p>
    <w:p w:rsidR="005148EA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</w:t>
      </w:r>
      <w:r w:rsidR="005148E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Иновативни и експериментални форми на културна дейност;</w:t>
      </w:r>
    </w:p>
    <w:p w:rsidR="00FA75CA" w:rsidRPr="00EA0A2D" w:rsidRDefault="005148EA" w:rsidP="007643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5. Развитие на алтернативни пространства за култура и туризъм;</w:t>
      </w:r>
    </w:p>
    <w:p w:rsidR="00FA75CA" w:rsidRPr="0025011F" w:rsidRDefault="00C56E0C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Чл.5.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FA75CA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Програма „Култура“ подкрепя осъществяването на културни проекти на територията на община Разград в следните направления, по които на конкурсен принцип се осигурява финансиране:</w:t>
      </w:r>
    </w:p>
    <w:p w:rsidR="00FA75CA" w:rsidRPr="0025011F" w:rsidRDefault="00FA75CA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1. Направление 1 – „Нови културни инициативи“;</w:t>
      </w:r>
    </w:p>
    <w:p w:rsidR="00FA75CA" w:rsidRPr="0025011F" w:rsidRDefault="00FA75CA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2. Направление 2 – „Фестивали и значими събития“;</w:t>
      </w:r>
    </w:p>
    <w:p w:rsidR="00FA75CA" w:rsidRDefault="00FA75CA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3. Направление 3 – „Мобилност“.</w:t>
      </w:r>
    </w:p>
    <w:p w:rsidR="00FA75CA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FA75CA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7D315F" w:rsidRPr="00EA0A2D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FA75C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Чл.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6</w:t>
      </w:r>
      <w:r w:rsidRPr="00FA75C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7D315F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Програмата финансира разходи за: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Организиране на</w:t>
      </w:r>
      <w:r w:rsidR="002F32B2">
        <w:rPr>
          <w:rFonts w:ascii="Times New Roman" w:eastAsia="Times New Roman" w:hAnsi="Times New Roman"/>
          <w:sz w:val="28"/>
          <w:szCs w:val="28"/>
          <w:lang w:eastAsia="bg-BG"/>
        </w:rPr>
        <w:t xml:space="preserve"> културни</w:t>
      </w: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 xml:space="preserve"> събития</w:t>
      </w:r>
      <w:r w:rsidR="002F32B2">
        <w:rPr>
          <w:rFonts w:ascii="Times New Roman" w:eastAsia="Times New Roman" w:hAnsi="Times New Roman"/>
          <w:sz w:val="28"/>
          <w:szCs w:val="28"/>
          <w:lang w:eastAsia="bg-BG"/>
        </w:rPr>
        <w:t>;</w:t>
      </w: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 xml:space="preserve"> 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Изработване и отпечатване на рекламни и информационни материали;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Възнаграждения на творчески екипи по реализацията на проекта за труд, положен само във връзка с финансираната по проекта дейност на кандидата или партньора- до 10% от исканата сума.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Транспортни и командировъчни разходи;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Закупуване на материали за целите на проекта;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Наем на зали и оборудване;</w:t>
      </w:r>
    </w:p>
    <w:p w:rsidR="007D315F" w:rsidRPr="00EA0A2D" w:rsidRDefault="007D315F" w:rsidP="00EA0A2D">
      <w:pPr>
        <w:pStyle w:val="af4"/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>Други, присъщи за целите и реализацията на проекта разходи.</w:t>
      </w:r>
    </w:p>
    <w:p w:rsidR="00C56E0C" w:rsidRPr="00EA0A2D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7</w:t>
      </w:r>
      <w:r w:rsidR="007D315F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AD206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Програмата не финансира: 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 xml:space="preserve">дейности, </w:t>
      </w:r>
      <w:r w:rsidR="004776C5" w:rsidRPr="009A7AFD">
        <w:rPr>
          <w:rFonts w:ascii="Times New Roman" w:eastAsia="Times New Roman" w:hAnsi="Times New Roman"/>
          <w:sz w:val="28"/>
          <w:szCs w:val="28"/>
          <w:lang w:eastAsia="bg-BG"/>
        </w:rPr>
        <w:t>представляващи стопанска дейност</w:t>
      </w:r>
      <w:r w:rsidR="009A7AFD" w:rsidRPr="009A7AFD">
        <w:rPr>
          <w:rFonts w:ascii="Times New Roman" w:eastAsia="Times New Roman" w:hAnsi="Times New Roman"/>
          <w:sz w:val="28"/>
          <w:szCs w:val="28"/>
          <w:lang w:eastAsia="bg-BG"/>
        </w:rPr>
        <w:t>.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организации, които не са отчели проектите, финансирани от предходни сесии, съгласно изискванията на програмата;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индивидуално обучение, специализации и/или стипендии;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проекти, финансирани по други програми и/или инициативи на Община Р</w:t>
      </w:r>
      <w:r w:rsidR="004776C5" w:rsidRPr="009A7AFD">
        <w:rPr>
          <w:rFonts w:ascii="Times New Roman" w:eastAsia="Times New Roman" w:hAnsi="Times New Roman"/>
          <w:sz w:val="28"/>
          <w:szCs w:val="28"/>
          <w:lang w:eastAsia="bg-BG"/>
        </w:rPr>
        <w:t>азград</w:t>
      </w: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представителни разходи (разходи за коктейли, кафе-паузи, подаръци и пр.);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режийни разходи</w:t>
      </w:r>
      <w:r w:rsidRPr="009A7AFD">
        <w:rPr>
          <w:rFonts w:ascii="Times New Roman" w:eastAsia="Times New Roman" w:hAnsi="Times New Roman"/>
          <w:sz w:val="28"/>
          <w:szCs w:val="28"/>
          <w:lang w:val="en-US" w:eastAsia="bg-BG"/>
        </w:rPr>
        <w:t xml:space="preserve"> </w:t>
      </w: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– телефон, ел.</w:t>
      </w:r>
      <w:r w:rsidRPr="009A7AFD">
        <w:rPr>
          <w:rFonts w:ascii="Times New Roman" w:eastAsia="Times New Roman" w:hAnsi="Times New Roman"/>
          <w:sz w:val="28"/>
          <w:szCs w:val="28"/>
          <w:lang w:val="en-US" w:eastAsia="bg-BG"/>
        </w:rPr>
        <w:t xml:space="preserve"> </w:t>
      </w: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енергия, вода и офис консумативи;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 xml:space="preserve">административни разходи, надвишаващи 5% от стойността на исканата сума; 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данъци и такси извън пряко възникналите от дейностите по проекта;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разходи, които представляват възстановим ДДС, съгласно Закона за ДДС;</w:t>
      </w:r>
    </w:p>
    <w:p w:rsidR="00C56E0C" w:rsidRPr="009A7AFD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банкови такси извън пряко възникналите от дейностите по проекта;</w:t>
      </w:r>
    </w:p>
    <w:p w:rsidR="00C56E0C" w:rsidRDefault="00C56E0C" w:rsidP="009A7AFD">
      <w:pPr>
        <w:pStyle w:val="af4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9A7AFD">
        <w:rPr>
          <w:rFonts w:ascii="Times New Roman" w:eastAsia="Times New Roman" w:hAnsi="Times New Roman"/>
          <w:sz w:val="28"/>
          <w:szCs w:val="28"/>
          <w:lang w:eastAsia="bg-BG"/>
        </w:rPr>
        <w:t>разходи, извършени преди сключването на договора за реализацията на проекта.</w:t>
      </w:r>
    </w:p>
    <w:p w:rsidR="00FA75CA" w:rsidRPr="009A7AFD" w:rsidRDefault="00FA75CA" w:rsidP="00FA75CA">
      <w:pPr>
        <w:pStyle w:val="af4"/>
        <w:spacing w:after="0" w:line="240" w:lineRule="auto"/>
        <w:ind w:left="1069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</w:p>
    <w:p w:rsidR="004776C5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FA75C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8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4776C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Финансовите средства се предоставят след провеждане на конкурсна сесия, класиране на проектните предложения и сключен договор, в който се регламентират срокове и начин на плащане.</w:t>
      </w:r>
    </w:p>
    <w:p w:rsidR="004776C5" w:rsidRPr="00EA0A2D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Чл.9</w:t>
      </w:r>
      <w:r w:rsidR="004776C5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4776C5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(1)Конкурсни сесии се обявяват два пъти годишно, със заповед на Кмета на Община Разград, с която се определя начална и крайна дата за подаване на проектни предложения.</w:t>
      </w:r>
    </w:p>
    <w:p w:rsidR="004776C5" w:rsidRPr="00EA0A2D" w:rsidRDefault="004776C5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(2) Със запо</w:t>
      </w:r>
      <w:r w:rsidR="009A7AFD">
        <w:rPr>
          <w:rFonts w:ascii="Times New Roman" w:eastAsia="Times New Roman" w:hAnsi="Times New Roman" w:cs="Times New Roman"/>
          <w:sz w:val="28"/>
          <w:szCs w:val="28"/>
          <w:lang w:eastAsia="bg-BG"/>
        </w:rPr>
        <w:t>вед К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метът на Община Разград има право да удължава срока за подаване на проектни предложения</w:t>
      </w:r>
      <w:r w:rsidR="0088509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FA75CA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r w:rsidR="0088509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 обявената сесия. </w:t>
      </w:r>
    </w:p>
    <w:p w:rsidR="004776C5" w:rsidRDefault="00885094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(3) Конкурсните сесии се обявяват публично на страницата на Община Разград.</w:t>
      </w:r>
    </w:p>
    <w:p w:rsidR="00FA75CA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(4)</w:t>
      </w:r>
      <w:r w:rsidRPr="00FA75CA">
        <w:rPr>
          <w:rFonts w:ascii="Times New Roman" w:hAnsi="Times New Roman" w:cs="Times New Roman"/>
          <w:sz w:val="28"/>
          <w:szCs w:val="28"/>
        </w:rPr>
        <w:t xml:space="preserve"> </w:t>
      </w:r>
      <w:r w:rsidRPr="00EA0A2D">
        <w:rPr>
          <w:rFonts w:ascii="Times New Roman" w:hAnsi="Times New Roman" w:cs="Times New Roman"/>
          <w:sz w:val="28"/>
          <w:szCs w:val="28"/>
        </w:rPr>
        <w:t xml:space="preserve">В случай, че бюджетът на общината не е приет при обявяването на </w:t>
      </w:r>
      <w:r>
        <w:rPr>
          <w:rFonts w:ascii="Times New Roman" w:hAnsi="Times New Roman" w:cs="Times New Roman"/>
          <w:sz w:val="28"/>
          <w:szCs w:val="28"/>
        </w:rPr>
        <w:t>конкурсна сесия</w:t>
      </w:r>
      <w:r w:rsidRPr="00EA0A2D">
        <w:rPr>
          <w:rFonts w:ascii="Times New Roman" w:hAnsi="Times New Roman" w:cs="Times New Roman"/>
          <w:sz w:val="28"/>
          <w:szCs w:val="28"/>
        </w:rPr>
        <w:t>, комисията класира проектите до достигане на  стойността на утвърдените средства по Програма „Култура“ за предходната година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2F32B2" w:rsidRPr="00EA0A2D" w:rsidRDefault="002F32B2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(5) </w:t>
      </w:r>
      <w:r w:rsidRP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Със заповед Кметът на Община Разград има право да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обявява извънредна конкурсна сесия, при наличие на финансов ресурс. </w:t>
      </w:r>
    </w:p>
    <w:p w:rsidR="00C56E0C" w:rsidRPr="00EA0A2D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Чл.10</w:t>
      </w:r>
      <w:r w:rsidR="007D315F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7D315F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8509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06021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В конкурсните сесии могат да кандидатстват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1. Културни организации, регистрирани по реда на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Закона за закрила и развитие на културата, Закона за юридическите лица с нестопанска цел, Закона за народните читалища, Търговския закон и Закона за кооперациите, със сед</w:t>
      </w:r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алище на територията на Община Разград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2. Юридически лица, създадени по Закона за радиото и телевизията, Закона за предучилищното и училищното образование и Закона за висшето образование, при условие, че кандидатстват с п</w:t>
      </w:r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роекти в областта на културата, със седалище на територията на Община Разград.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3. Структури на Община Р</w:t>
      </w:r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азград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областта на културата и изкуство</w:t>
      </w:r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то, регламентирани с акт на </w:t>
      </w:r>
      <w:proofErr w:type="spellStart"/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="00F862E4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F862E4" w:rsidRPr="00EA0A2D" w:rsidRDefault="00F862E4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4. Артисти на свободна практика, със седалище на територията на Община Разград.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7D315F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1</w:t>
      </w:r>
      <w:r w:rsidR="00FA75CA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1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806021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В конкурсните сесии не могат да участват кандидати, които:</w:t>
      </w:r>
    </w:p>
    <w:p w:rsidR="00C56E0C" w:rsidRPr="00EA0A2D" w:rsidRDefault="008B5D0F" w:rsidP="00EA0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1.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са обявени в несъстоятелност или са в производство по несъстоятелност;</w:t>
      </w:r>
    </w:p>
    <w:p w:rsidR="00C56E0C" w:rsidRPr="00EA0A2D" w:rsidRDefault="00C56E0C" w:rsidP="00EA0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2. са в ликвидация;</w:t>
      </w:r>
    </w:p>
    <w:p w:rsidR="00C56E0C" w:rsidRPr="00EA0A2D" w:rsidRDefault="00C56E0C" w:rsidP="00EA0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3. не са изпълнили условия по предходно финансиране от общината;</w:t>
      </w:r>
    </w:p>
    <w:p w:rsidR="00C56E0C" w:rsidRPr="00EA0A2D" w:rsidRDefault="00C56E0C" w:rsidP="00EA0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са подпомагани за същия проект или за част от него по други програми на Община </w:t>
      </w:r>
      <w:r w:rsidR="00806021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Разград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;</w:t>
      </w:r>
    </w:p>
    <w:p w:rsidR="000740B1" w:rsidRPr="00EA0A2D" w:rsidRDefault="000740B1" w:rsidP="00EA0A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0740B1" w:rsidRPr="000740B1" w:rsidRDefault="00FA75CA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Чл.12</w:t>
      </w:r>
      <w:r w:rsidR="00C56E0C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25011F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7D315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(1)</w:t>
      </w:r>
      <w:r w:rsidR="000740B1" w:rsidRPr="0025011F">
        <w:t xml:space="preserve"> 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Всеки кандидат има право да кандидатства за сума, не по-голяма от 10% от общия бюджет на програма „Култура“, приета от ОС за настоящата година.</w:t>
      </w:r>
      <w:r w:rsidR="000740B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</w:p>
    <w:p w:rsidR="007D315F" w:rsidRPr="00EA0A2D" w:rsidRDefault="000740B1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(2)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Всеки кандидат</w:t>
      </w:r>
      <w:r w:rsidR="007D315F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осигури за проектното си предложение не по-малко от 20% собствен принос. </w:t>
      </w:r>
    </w:p>
    <w:p w:rsidR="007D315F" w:rsidRPr="00EA0A2D" w:rsidRDefault="007D315F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lastRenderedPageBreak/>
        <w:t>(</w:t>
      </w:r>
      <w:r w:rsidR="000740B1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)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Кандидат, чието предложение не съответства на условие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то по ал.1,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ще бъде отстранен от по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-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нататъшно разглеждане и класиране. </w:t>
      </w:r>
    </w:p>
    <w:p w:rsidR="007D315F" w:rsidRPr="00EA0A2D" w:rsidRDefault="007D315F" w:rsidP="00EA0A2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bg-BG"/>
        </w:rPr>
      </w:pPr>
      <w:r w:rsidRP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        (</w:t>
      </w:r>
      <w:r w:rsidR="002F32B2" w:rsidRP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4</w:t>
      </w:r>
      <w:r w:rsidRP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)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Собственият принос на кандидата може да бъде финансов и нефинансов. </w:t>
      </w:r>
      <w:r w:rsidRPr="00EA0A2D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Нефинансовият принос (принос в натура) включва предоставено недвижимо имущество, оборудване и/или материали, или доброволен труд за целите на проекта. </w:t>
      </w:r>
    </w:p>
    <w:p w:rsidR="007643A1" w:rsidRPr="0025011F" w:rsidRDefault="00FA75CA" w:rsidP="007643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Чл.13</w:t>
      </w:r>
      <w:r w:rsidR="007D315F"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.</w:t>
      </w:r>
      <w:r w:rsidR="007D315F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(1)</w:t>
      </w:r>
      <w:r w:rsidR="007643A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Всяка организация или индивидуален артист могат да кандидатстват само с едно проектно предложение по направления 1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2 или 3, </w:t>
      </w:r>
      <w:r w:rsidR="007643A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във всяка една от сесиите, в рамките на календарната година.</w:t>
      </w:r>
    </w:p>
    <w:p w:rsidR="007643A1" w:rsidRPr="0025011F" w:rsidRDefault="007643A1" w:rsidP="007643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(2)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Кандидат, одобрен за финансиране по Направление 1 или 2,  може да участва за финансиране и по Направление 3 в рамките на една календарна година с друго различно проектно предложение.</w:t>
      </w:r>
    </w:p>
    <w:p w:rsidR="000740B1" w:rsidRPr="0025011F" w:rsidRDefault="007643A1" w:rsidP="007643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(3)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Изключение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по ал.1, 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се прави в случаите, когато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проектното предложение е свързано с отбелязване на </w:t>
      </w:r>
      <w:r w:rsidR="000740B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юбилейни годишнини на кандидата. </w:t>
      </w:r>
    </w:p>
    <w:p w:rsidR="001A4329" w:rsidRDefault="001A4329" w:rsidP="007643A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(4)</w:t>
      </w:r>
      <w:r w:rsidRPr="0025011F"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 кандидатстване на извънредно обявена конкурсна сесия не се прилага ограничението по ал. 1.</w:t>
      </w:r>
    </w:p>
    <w:p w:rsidR="00647B2E" w:rsidRPr="0025011F" w:rsidRDefault="00FA75CA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Чл.14</w:t>
      </w:r>
      <w:r w:rsidR="007D315F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7D315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647B2E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(1) Средствата на програма „Култура“ по чл. 3 се разпределят по различните направления в следната пропорционалност: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1. Направление 1 – „Нови културни инициативи“- 40%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2. Направление 2 – „Фестивали и значими събития“- 30 %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3. Направление 3 – „Мобилност“- 30% 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(2). С решение, прието с мнозинс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тво от 2/3 от общия им брой,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членове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те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Комисията по оценка след края на </w:t>
      </w:r>
      <w:r w:rsidR="002F32B2">
        <w:rPr>
          <w:rFonts w:ascii="Times New Roman" w:eastAsia="Times New Roman" w:hAnsi="Times New Roman" w:cs="Times New Roman"/>
          <w:sz w:val="28"/>
          <w:szCs w:val="28"/>
          <w:lang w:eastAsia="bg-BG"/>
        </w:rPr>
        <w:t>текущата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сесия, могат да направят предложение за пренасочване средства от едно направление в друго, в следните случаи: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1. Липса на кандидати в съответното направление;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2. При неусвояване на средства, предвидени в съответното направление;</w:t>
      </w:r>
    </w:p>
    <w:p w:rsidR="00647B2E" w:rsidRPr="0025011F" w:rsidRDefault="00647B2E" w:rsidP="00647B2E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3. При писмен отказ на участник, одобрен за финансиране;</w:t>
      </w:r>
    </w:p>
    <w:p w:rsidR="00647B2E" w:rsidRDefault="00647B2E" w:rsidP="0025011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4. Неусвоените средства от Програмата се използват при реализирането на събития от Културния календар за съответната година.</w:t>
      </w:r>
    </w:p>
    <w:p w:rsidR="00670C9D" w:rsidRP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Чл.15.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Организационно-административното обслужване на програмата се извършва от отдел „Култура, туризъм и международни връзки“ на Община Разград.</w:t>
      </w:r>
    </w:p>
    <w:p w:rsidR="00670C9D" w:rsidRP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lastRenderedPageBreak/>
        <w:t>Чл.16.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Кандидатстването за финансиране се извършва чрез депозиране в деловодството на община Разград  на следните документи:</w:t>
      </w:r>
    </w:p>
    <w:p w:rsidR="00670C9D" w:rsidRP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>1.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  <w:t>Формуляр за кандидатстване (Приложение 1)</w:t>
      </w:r>
      <w:r w:rsid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- </w:t>
      </w:r>
      <w:r w:rsidR="0025011F" w:rsidRPr="0025011F">
        <w:rPr>
          <w:rFonts w:ascii="Times New Roman" w:eastAsia="Times New Roman" w:hAnsi="Times New Roman" w:cs="Times New Roman"/>
          <w:i/>
          <w:sz w:val="28"/>
          <w:szCs w:val="28"/>
          <w:lang w:eastAsia="bg-BG"/>
        </w:rPr>
        <w:t>задължително.</w:t>
      </w:r>
    </w:p>
    <w:p w:rsidR="00670C9D" w:rsidRP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>2.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  <w:t>Формуляр за бюджет (Приложение 2)</w:t>
      </w:r>
      <w:r w:rsid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- </w:t>
      </w:r>
      <w:r w:rsidR="0025011F" w:rsidRPr="0025011F">
        <w:rPr>
          <w:rFonts w:ascii="Times New Roman" w:eastAsia="Times New Roman" w:hAnsi="Times New Roman" w:cs="Times New Roman"/>
          <w:i/>
          <w:sz w:val="28"/>
          <w:szCs w:val="28"/>
          <w:lang w:eastAsia="bg-BG"/>
        </w:rPr>
        <w:t>задължително.</w:t>
      </w:r>
    </w:p>
    <w:p w:rsid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>3.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  <w:t>Деклараци</w:t>
      </w:r>
      <w:r w:rsid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я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представляващото организацията лице (Приложение 3)</w:t>
      </w:r>
      <w:r w:rsid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- </w:t>
      </w:r>
      <w:r w:rsidR="0025011F" w:rsidRPr="0025011F">
        <w:rPr>
          <w:rFonts w:ascii="Times New Roman" w:eastAsia="Times New Roman" w:hAnsi="Times New Roman" w:cs="Times New Roman"/>
          <w:i/>
          <w:sz w:val="28"/>
          <w:szCs w:val="28"/>
          <w:lang w:eastAsia="bg-BG"/>
        </w:rPr>
        <w:t>задължително.</w:t>
      </w:r>
    </w:p>
    <w:p w:rsidR="0025011F" w:rsidRPr="00670C9D" w:rsidRDefault="0025011F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  <w:t xml:space="preserve">Други документи- по преценка на кандидата и/или изискуеми за конкретно направление на програмата. </w:t>
      </w:r>
    </w:p>
    <w:p w:rsidR="00670C9D" w:rsidRDefault="00670C9D" w:rsidP="00670C9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17.</w:t>
      </w:r>
      <w:r w:rsidRPr="00670C9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Документите за кандидатстване се подават в Деловодството на Община Разград в един оригинален екземпляр на хартиен носител и един екземпляр на електронен носител в запечатан плик с четливо изписани имена на кандидата и наименование на проектното предложение.</w:t>
      </w:r>
    </w:p>
    <w:p w:rsidR="00670C9D" w:rsidRDefault="00670C9D" w:rsidP="0033247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E21231" w:rsidRPr="00190439" w:rsidRDefault="00E21231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bg-BG"/>
        </w:rPr>
      </w:pPr>
      <w:r w:rsidRPr="00190439">
        <w:rPr>
          <w:rFonts w:ascii="Times New Roman" w:eastAsia="Times New Roman" w:hAnsi="Times New Roman" w:cs="Times New Roman"/>
          <w:b/>
          <w:i/>
          <w:sz w:val="28"/>
          <w:szCs w:val="28"/>
          <w:lang w:eastAsia="bg-BG"/>
        </w:rPr>
        <w:t>Направление 1 – „Нови културни инициативи“</w:t>
      </w:r>
    </w:p>
    <w:p w:rsidR="00E21231" w:rsidRPr="0025011F" w:rsidRDefault="00670C9D" w:rsidP="00E21231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18.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това направление се подпомага осъществяването на нови проекти, в това число реализирането на различни дейности в сферата на културата, инициативи на творчески формации и артисти, включително любителски и непрофесионални, в различните жанрове на изкуството, реализирането на културни инициативи в различните арт пространства на града, събития, свързани с обучение на деца по изкуства, привличането на хора в неравностойно положение и малцинствени групи към културния живот на града, поддържане на създадените традиции и народното творчество, както и създаване на нови форми и жанрове за привличане на различни публики и др. еквивалентни прояви, които ще се реализират на територията на Община Разград с активното участие на местната общност.</w:t>
      </w:r>
    </w:p>
    <w:p w:rsidR="00E21231" w:rsidRPr="0025011F" w:rsidRDefault="00670C9D" w:rsidP="006A388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19</w:t>
      </w:r>
      <w:r w:rsidR="00E21231"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Наред с изискваните задължителни документи за кандидатстване посочени в чл. 16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по това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направление </w:t>
      </w:r>
      <w:r w:rsidR="007F716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може да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се представя и допълнителна информация по проекта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, представена като приложения в свободен вид и текст  (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допълнителни материали за дейността на кандидата, писма за подкрепа от партньорски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организации или експерти в областта на културата и изкуствата, отзиви в медиите, рекламни материали</w:t>
      </w:r>
      <w:r w:rsidR="006A388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и други данни, удостоверяващи обстоятелствата по предложението</w:t>
      </w:r>
      <w:r w:rsidR="007F716E">
        <w:rPr>
          <w:rFonts w:ascii="Times New Roman" w:eastAsia="Times New Roman" w:hAnsi="Times New Roman" w:cs="Times New Roman"/>
          <w:sz w:val="28"/>
          <w:szCs w:val="28"/>
          <w:lang w:eastAsia="bg-BG"/>
        </w:rPr>
        <w:t>)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6A388F" w:rsidRPr="0025011F" w:rsidRDefault="006A388F" w:rsidP="006A388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20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. (1) Оценяването на класираните про</w:t>
      </w:r>
      <w:r w:rsidR="00190439">
        <w:rPr>
          <w:rFonts w:ascii="Times New Roman" w:eastAsia="Times New Roman" w:hAnsi="Times New Roman" w:cs="Times New Roman"/>
          <w:sz w:val="28"/>
          <w:szCs w:val="28"/>
          <w:lang w:eastAsia="bg-BG"/>
        </w:rPr>
        <w:t>екти се извършва от експертна к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ом</w:t>
      </w:r>
      <w:r w:rsidR="00190439">
        <w:rPr>
          <w:rFonts w:ascii="Times New Roman" w:eastAsia="Times New Roman" w:hAnsi="Times New Roman" w:cs="Times New Roman"/>
          <w:sz w:val="28"/>
          <w:szCs w:val="28"/>
          <w:lang w:eastAsia="bg-BG"/>
        </w:rPr>
        <w:t>исия</w:t>
      </w:r>
      <w:r w:rsidR="001F0EF4">
        <w:rPr>
          <w:rFonts w:ascii="Times New Roman" w:eastAsia="Times New Roman" w:hAnsi="Times New Roman" w:cs="Times New Roman"/>
          <w:sz w:val="28"/>
          <w:szCs w:val="28"/>
          <w:lang w:eastAsia="bg-BG"/>
        </w:rPr>
        <w:t>, съгласно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следните критерии: 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 критерии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 и техническа обезпеченост </w:t>
            </w:r>
            <w:r w:rsidRPr="00250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/човешки ресурс, техника, инфраструктура и др./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Постижимост на поставените цели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План за реализация на проекта - разчетени дейности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Индикатор за устойчивост и възможности за</w:t>
            </w:r>
          </w:p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мултиплициране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Развиване на нови пространства за култура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Значимост за местната общност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10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Реалистичност на бюджета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Художествени критерии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 xml:space="preserve">Оригинална творческа концепция 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6A388F" w:rsidRPr="0025011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Художествена стойност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6A388F" w:rsidRPr="006A388F" w:rsidTr="00F83F37">
        <w:tc>
          <w:tcPr>
            <w:tcW w:w="846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95" w:type="dxa"/>
          </w:tcPr>
          <w:p w:rsidR="006A388F" w:rsidRPr="0025011F" w:rsidRDefault="006A388F" w:rsidP="006A388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Иновативност</w:t>
            </w:r>
          </w:p>
        </w:tc>
        <w:tc>
          <w:tcPr>
            <w:tcW w:w="3021" w:type="dxa"/>
          </w:tcPr>
          <w:p w:rsidR="006A388F" w:rsidRPr="0025011F" w:rsidRDefault="006A388F" w:rsidP="006A388F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</w:tbl>
    <w:p w:rsidR="006A388F" w:rsidRPr="00332479" w:rsidRDefault="006A388F" w:rsidP="006A388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bg-BG"/>
        </w:rPr>
      </w:pPr>
    </w:p>
    <w:p w:rsidR="006A388F" w:rsidRPr="0025011F" w:rsidRDefault="006A388F" w:rsidP="0019043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(2) 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6A388F" w:rsidRPr="0025011F" w:rsidRDefault="006A388F" w:rsidP="006A388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(3) Проекти събрали по-малко от 50 точки не се финансират.</w:t>
      </w:r>
    </w:p>
    <w:p w:rsidR="00E21231" w:rsidRPr="00332479" w:rsidRDefault="00E21231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bg-BG"/>
        </w:rPr>
      </w:pPr>
    </w:p>
    <w:p w:rsidR="00E21231" w:rsidRPr="00190439" w:rsidRDefault="006A388F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bg-BG"/>
        </w:rPr>
      </w:pPr>
      <w:r w:rsidRPr="00190439">
        <w:rPr>
          <w:rFonts w:ascii="Times New Roman" w:eastAsia="Times New Roman" w:hAnsi="Times New Roman" w:cs="Times New Roman"/>
          <w:b/>
          <w:i/>
          <w:sz w:val="28"/>
          <w:szCs w:val="28"/>
          <w:lang w:eastAsia="bg-BG"/>
        </w:rPr>
        <w:t>Направление 2- „Фестивали и значими събития“</w:t>
      </w:r>
    </w:p>
    <w:p w:rsidR="00E21231" w:rsidRPr="0025011F" w:rsidRDefault="006A388F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21.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BA3926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По това направление се финансират събития, които са традиционна и утвърдена част от културния календар на Общината, разпознаваеми и популярни, характеризиращи се с устойчивост, творческа жизненост и стремеж за разширяване и надграждане - фестивали, конкурси и други събития в различните видове изкуства, социализация на културно-историческото наследство, стимулиране на иновативни практики и експериментални форми и други еквивалентни прояви, предназначени за местната общност и допринасящи за запазване на идентичността на региона, важен фактор за привличането на гости от страната и чужбина като изпълнители и публики.</w:t>
      </w:r>
    </w:p>
    <w:p w:rsidR="00190439" w:rsidRPr="0025011F" w:rsidRDefault="006A388F" w:rsidP="0019043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22.</w:t>
      </w:r>
      <w:r w:rsidR="00BA3926" w:rsidRPr="0025011F">
        <w:t xml:space="preserve"> </w:t>
      </w:r>
      <w:r w:rsidR="00BA3926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Наред с изискваните задължителни документи за кандидатстване посочени в чл. 16, по това направление се допуска представяне и концепция за реализирането на събитието през следващата година, като предимство ще е надграждане на предишните му издания и разширяване на обхвата му /времеви граници, мащаби, публики и др./</w:t>
      </w:r>
    </w:p>
    <w:p w:rsidR="00E21231" w:rsidRPr="0025011F" w:rsidRDefault="00BA3926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Чл.23.</w:t>
      </w:r>
      <w:r w:rsidRPr="0025011F"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(1) Оценяването на класираните про</w:t>
      </w:r>
      <w:r w:rsidR="0019043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екти се извършва от експертна  комисия,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по следните критерии: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Технически критерии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Организационна и техническа обезпеченост /човешки ресурс, техника, инфраструктура и др./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Постижимост на поставените цели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План за реализация на проекта - разчетени дейности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Устойчивост и история,  значимост за местната общност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Стратегия за популяризиране - комуникационен план, реклама и ПР обхват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Реалистичност на бюджета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Художествени критерии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 концепция </w:t>
            </w:r>
            <w:r w:rsidR="001F0EF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съответната календарна година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20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Художествена стойност</w:t>
            </w: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  <w:tr w:rsidR="00BA3926" w:rsidRPr="0025011F" w:rsidTr="00F83F37">
        <w:tc>
          <w:tcPr>
            <w:tcW w:w="846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95" w:type="dxa"/>
          </w:tcPr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Елементи на надграждане и разширяване фокуса на потребителите</w:t>
            </w:r>
          </w:p>
          <w:p w:rsidR="00BA3926" w:rsidRPr="0025011F" w:rsidRDefault="00BA3926" w:rsidP="00BA392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</w:tcPr>
          <w:p w:rsidR="00BA3926" w:rsidRPr="0025011F" w:rsidRDefault="00BA3926" w:rsidP="00BA3926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</w:tbl>
    <w:p w:rsidR="00BA3926" w:rsidRPr="0025011F" w:rsidRDefault="00BA3926" w:rsidP="00BA392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BA3926" w:rsidRPr="0025011F" w:rsidRDefault="00BA3926" w:rsidP="0025011F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(2) 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BA3926" w:rsidRPr="0025011F" w:rsidRDefault="00BA3926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(3) Проекти събрали по-малко от 50 точки не се финансират.</w:t>
      </w:r>
    </w:p>
    <w:p w:rsidR="00BA3926" w:rsidRPr="0025011F" w:rsidRDefault="00BA3926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BA3926" w:rsidRPr="0025011F" w:rsidRDefault="00BA3926" w:rsidP="00FA75C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Направление 3-„Мобилност“</w:t>
      </w:r>
    </w:p>
    <w:p w:rsidR="00332479" w:rsidRPr="0025011F" w:rsidRDefault="00BA3926" w:rsidP="0033247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7F716E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24.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(1) По това направление могат </w:t>
      </w:r>
      <w:r w:rsidR="001F0E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да 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кандидатстват творци и формации за осигуряване на средства за транспортни разходи на артисти, творчески формации, мениджъри, продуценти, културни оператори, произведения на изкуството, инструменти и декори, свързани с осъществяване на </w:t>
      </w:r>
      <w:proofErr w:type="spellStart"/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междукултурен</w:t>
      </w:r>
      <w:proofErr w:type="spellEnd"/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обмен по покана на културни институти и организации с регионален, национален и международен характер.</w:t>
      </w:r>
    </w:p>
    <w:p w:rsidR="00BA3926" w:rsidRPr="0025011F" w:rsidRDefault="00332479" w:rsidP="0033247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(2) Финансират се индивидуални и групови пътувания.</w:t>
      </w:r>
    </w:p>
    <w:p w:rsidR="00E21231" w:rsidRPr="0025011F" w:rsidRDefault="00BA3926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Чл.25.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Наред със задължително изискуемите документи за кандидатстване посочени в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чл.1</w:t>
      </w:r>
      <w:r w:rsidR="0025011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6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по това направление се представят и:</w:t>
      </w:r>
    </w:p>
    <w:p w:rsidR="00E21231" w:rsidRPr="0025011F" w:rsidRDefault="00BA3926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1. Копие от покана за участие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(ако е на чужд език-</w:t>
      </w:r>
      <w:r w:rsidR="0025011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с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превод на български, подписано и подпечатано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от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лицето представляващо кандидатстващата организация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)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. Поканата трябва да съдържа пълна и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изчерпателна информация за организатора – домакин и за поканеното лице или организация,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наименование на форума, срок и място на реализация,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описание на събитието и участието на кандидата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E21231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като място, времетраене и др.;</w:t>
      </w:r>
    </w:p>
    <w:p w:rsidR="00E21231" w:rsidRPr="0025011F" w:rsidRDefault="00E21231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2. Оферта за транспортната услуга или билет. При ползване на личен автомобил се посочват</w:t>
      </w:r>
      <w:r w:rsidR="00BA3926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всички задължителни данни – марка, година на производство, маршрута и разстоянията в км., цената</w:t>
      </w:r>
      <w:r w:rsidR="00BA3926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на гориво към момента на кандидатстване;</w:t>
      </w:r>
    </w:p>
    <w:p w:rsidR="00E21231" w:rsidRPr="0025011F" w:rsidRDefault="00E21231" w:rsidP="00BA392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3. </w:t>
      </w:r>
      <w:r w:rsidR="00BA3926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Брой 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на пътуващите участници;</w:t>
      </w:r>
    </w:p>
    <w:p w:rsidR="00332479" w:rsidRPr="0025011F" w:rsidRDefault="00C0364E" w:rsidP="0033247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6A388F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2</w:t>
      </w:r>
      <w:r w:rsidR="00BA3926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6</w:t>
      </w:r>
      <w:r w:rsidR="00C56E0C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(1)Оценяването и класирането на проектите по това направление се извършват от експертна </w:t>
      </w:r>
      <w:r w:rsidR="00190439">
        <w:rPr>
          <w:rFonts w:ascii="Times New Roman" w:eastAsia="Times New Roman" w:hAnsi="Times New Roman" w:cs="Times New Roman"/>
          <w:sz w:val="28"/>
          <w:szCs w:val="28"/>
          <w:lang w:eastAsia="bg-BG"/>
        </w:rPr>
        <w:t>комисия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, съгласно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следните критерии: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846"/>
        <w:gridCol w:w="5195"/>
        <w:gridCol w:w="3021"/>
      </w:tblGrid>
      <w:tr w:rsidR="00332479" w:rsidRPr="0025011F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5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3021" w:type="dxa"/>
          </w:tcPr>
          <w:p w:rsidR="00332479" w:rsidRPr="0025011F" w:rsidRDefault="00332479" w:rsidP="003324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Минимален/максимален</w:t>
            </w:r>
          </w:p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брой точки</w:t>
            </w:r>
          </w:p>
        </w:tc>
      </w:tr>
      <w:tr w:rsidR="00332479" w:rsidRPr="0025011F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95" w:type="dxa"/>
          </w:tcPr>
          <w:p w:rsidR="00332479" w:rsidRPr="0025011F" w:rsidRDefault="00332479" w:rsidP="003324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Представяне и популяризиране на Разград и формите на изкуство и култура на територията на страната и чужбина</w:t>
            </w:r>
          </w:p>
        </w:tc>
        <w:tc>
          <w:tcPr>
            <w:tcW w:w="3021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40</w:t>
            </w:r>
          </w:p>
        </w:tc>
      </w:tr>
      <w:tr w:rsidR="00332479" w:rsidRPr="0025011F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95" w:type="dxa"/>
          </w:tcPr>
          <w:p w:rsidR="00332479" w:rsidRPr="0025011F" w:rsidRDefault="00332479" w:rsidP="003324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Значимост на събитието на регионално, национално и международно ниво</w:t>
            </w:r>
          </w:p>
        </w:tc>
        <w:tc>
          <w:tcPr>
            <w:tcW w:w="3021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30</w:t>
            </w:r>
          </w:p>
        </w:tc>
      </w:tr>
      <w:tr w:rsidR="00332479" w:rsidRPr="0025011F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95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Получени награди и отличия от предходни участия</w:t>
            </w:r>
          </w:p>
        </w:tc>
        <w:tc>
          <w:tcPr>
            <w:tcW w:w="3021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10</w:t>
            </w:r>
          </w:p>
        </w:tc>
      </w:tr>
      <w:tr w:rsidR="00332479" w:rsidRPr="0025011F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95" w:type="dxa"/>
          </w:tcPr>
          <w:p w:rsidR="00332479" w:rsidRPr="0025011F" w:rsidRDefault="00332479" w:rsidP="003324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Възможност за реализиране на културни партньорства, контакти и обмен в областта на културата и изкуството;</w:t>
            </w:r>
          </w:p>
        </w:tc>
        <w:tc>
          <w:tcPr>
            <w:tcW w:w="3021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15</w:t>
            </w:r>
          </w:p>
        </w:tc>
      </w:tr>
      <w:tr w:rsidR="00332479" w:rsidRPr="00332479" w:rsidTr="00F83F37">
        <w:tc>
          <w:tcPr>
            <w:tcW w:w="846" w:type="dxa"/>
          </w:tcPr>
          <w:p w:rsidR="00332479" w:rsidRPr="0025011F" w:rsidRDefault="00332479" w:rsidP="0033247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95" w:type="dxa"/>
          </w:tcPr>
          <w:p w:rsidR="00332479" w:rsidRPr="0025011F" w:rsidRDefault="00332479" w:rsidP="0033247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sz w:val="24"/>
                <w:szCs w:val="24"/>
              </w:rPr>
              <w:t>Създава условия за синхронизиране на общинската културна политика с други практики и стандарти</w:t>
            </w:r>
          </w:p>
        </w:tc>
        <w:tc>
          <w:tcPr>
            <w:tcW w:w="3021" w:type="dxa"/>
          </w:tcPr>
          <w:p w:rsidR="00332479" w:rsidRPr="00332479" w:rsidRDefault="00332479" w:rsidP="00332479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5011F">
              <w:rPr>
                <w:rFonts w:ascii="Times New Roman" w:hAnsi="Times New Roman" w:cs="Times New Roman"/>
                <w:i/>
                <w:sz w:val="24"/>
                <w:szCs w:val="24"/>
              </w:rPr>
              <w:t>от 1 до 5</w:t>
            </w:r>
          </w:p>
        </w:tc>
      </w:tr>
    </w:tbl>
    <w:p w:rsidR="00332479" w:rsidRDefault="00332479" w:rsidP="0033247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332479" w:rsidRPr="0025011F" w:rsidRDefault="00332479" w:rsidP="0025011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(2) Максималният брой точки е 100, като всеки член на Комисията по оценка по своя преценка дава точки, съобразно посочения диапазон, по всички критерии, след което по формула ( ∑= (К1+К2+К3+К4+К5)/5 ) се изчислява средноаритметична оценка. </w:t>
      </w:r>
    </w:p>
    <w:p w:rsidR="00332479" w:rsidRDefault="00332479" w:rsidP="0033247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(3) Проекти събрали по-малко от 50 точки не се финансират.</w:t>
      </w:r>
    </w:p>
    <w:p w:rsidR="00332479" w:rsidRPr="0025011F" w:rsidRDefault="00C56E0C" w:rsidP="00332479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/>
          <w:b/>
          <w:sz w:val="28"/>
          <w:szCs w:val="28"/>
          <w:lang w:eastAsia="bg-BG"/>
        </w:rPr>
        <w:t>Чл.</w:t>
      </w:r>
      <w:r w:rsidR="006A388F">
        <w:rPr>
          <w:rFonts w:ascii="Times New Roman" w:eastAsia="Times New Roman" w:hAnsi="Times New Roman"/>
          <w:b/>
          <w:sz w:val="28"/>
          <w:szCs w:val="28"/>
          <w:lang w:eastAsia="bg-BG"/>
        </w:rPr>
        <w:t>2</w:t>
      </w:r>
      <w:r w:rsidR="00BA3926">
        <w:rPr>
          <w:rFonts w:ascii="Times New Roman" w:eastAsia="Times New Roman" w:hAnsi="Times New Roman"/>
          <w:b/>
          <w:sz w:val="28"/>
          <w:szCs w:val="28"/>
          <w:lang w:eastAsia="bg-BG"/>
        </w:rPr>
        <w:t>7</w:t>
      </w:r>
      <w:r w:rsidRPr="00EA0A2D">
        <w:rPr>
          <w:rFonts w:ascii="Times New Roman" w:eastAsia="Times New Roman" w:hAnsi="Times New Roman"/>
          <w:b/>
          <w:sz w:val="28"/>
          <w:szCs w:val="28"/>
          <w:lang w:eastAsia="bg-BG"/>
        </w:rPr>
        <w:t>.</w:t>
      </w:r>
      <w:r w:rsidRPr="00EA0A2D">
        <w:rPr>
          <w:rFonts w:ascii="Times New Roman" w:eastAsia="Times New Roman" w:hAnsi="Times New Roman"/>
          <w:sz w:val="28"/>
          <w:szCs w:val="28"/>
          <w:lang w:eastAsia="bg-BG"/>
        </w:rPr>
        <w:t xml:space="preserve"> </w:t>
      </w:r>
      <w:r w:rsidR="000740B1">
        <w:rPr>
          <w:rFonts w:ascii="Times New Roman" w:eastAsia="Times New Roman" w:hAnsi="Times New Roman"/>
          <w:sz w:val="28"/>
          <w:szCs w:val="28"/>
          <w:lang w:eastAsia="bg-BG"/>
        </w:rPr>
        <w:t>(1)</w:t>
      </w:r>
      <w:r w:rsidR="00332479" w:rsidRPr="00332479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324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Пакетът от документи за кандидатстване се публикува и 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може да бъде изтеглен от сайта на Община Разград.</w:t>
      </w:r>
      <w:r w:rsidR="0025011F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3324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 </w:t>
      </w:r>
    </w:p>
    <w:p w:rsidR="00C56E0C" w:rsidRPr="0025011F" w:rsidRDefault="00332479" w:rsidP="00EA0A2D">
      <w:pPr>
        <w:pStyle w:val="af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/>
          <w:sz w:val="28"/>
          <w:szCs w:val="28"/>
          <w:lang w:eastAsia="bg-BG"/>
        </w:rPr>
        <w:t>(2)</w:t>
      </w:r>
      <w:r w:rsidR="00C0364E" w:rsidRPr="0025011F">
        <w:rPr>
          <w:rFonts w:ascii="Times New Roman" w:eastAsia="Times New Roman" w:hAnsi="Times New Roman"/>
          <w:sz w:val="28"/>
          <w:szCs w:val="28"/>
          <w:lang w:eastAsia="bg-BG"/>
        </w:rPr>
        <w:t>Заявления за финансиране на проектни предложение към програма „Култура“ се приемат в Деловодството на Община Разград целогодишно</w:t>
      </w:r>
      <w:r w:rsidR="000740B1" w:rsidRPr="0025011F">
        <w:rPr>
          <w:rFonts w:ascii="Times New Roman" w:eastAsia="Times New Roman" w:hAnsi="Times New Roman"/>
          <w:sz w:val="28"/>
          <w:szCs w:val="28"/>
          <w:lang w:eastAsia="bg-BG"/>
        </w:rPr>
        <w:t>.</w:t>
      </w:r>
    </w:p>
    <w:p w:rsidR="000740B1" w:rsidRDefault="00332479" w:rsidP="00EA0A2D">
      <w:pPr>
        <w:pStyle w:val="af4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/>
          <w:sz w:val="28"/>
          <w:szCs w:val="28"/>
          <w:lang w:eastAsia="bg-BG"/>
        </w:rPr>
        <w:t>(3</w:t>
      </w:r>
      <w:r w:rsidR="000740B1" w:rsidRPr="0025011F">
        <w:rPr>
          <w:rFonts w:ascii="Times New Roman" w:eastAsia="Times New Roman" w:hAnsi="Times New Roman"/>
          <w:sz w:val="28"/>
          <w:szCs w:val="28"/>
          <w:lang w:eastAsia="bg-BG"/>
        </w:rPr>
        <w:t>) Разглеждане на постъпили извън конкурсните сесии заявления, се прави при обявяване на текуща за годината конкурсна сесия.</w:t>
      </w:r>
      <w:r w:rsidR="000740B1">
        <w:rPr>
          <w:rFonts w:ascii="Times New Roman" w:eastAsia="Times New Roman" w:hAnsi="Times New Roman"/>
          <w:sz w:val="28"/>
          <w:szCs w:val="28"/>
          <w:lang w:eastAsia="bg-BG"/>
        </w:rPr>
        <w:t xml:space="preserve"> </w:t>
      </w:r>
    </w:p>
    <w:p w:rsidR="00332479" w:rsidRPr="00EA0A2D" w:rsidRDefault="00332479" w:rsidP="00EA0A2D">
      <w:pPr>
        <w:pStyle w:val="af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C0364E" w:rsidRPr="00EA0A2D" w:rsidRDefault="00BA3926" w:rsidP="00EA0A2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Чл.28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942A2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(1)</w:t>
      </w:r>
      <w:r w:rsid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Оценката и класирането на проектните предложения се извършва от </w:t>
      </w:r>
      <w:r w:rsidR="00C0364E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експертна комисия, определена със заповед </w:t>
      </w:r>
      <w:r w:rsidR="0025011F">
        <w:rPr>
          <w:rFonts w:ascii="Times New Roman" w:hAnsi="Times New Roman" w:cs="Times New Roman"/>
          <w:sz w:val="28"/>
          <w:szCs w:val="28"/>
        </w:rPr>
        <w:t>на К</w:t>
      </w:r>
      <w:r w:rsidR="00C0364E" w:rsidRPr="00EA0A2D">
        <w:rPr>
          <w:rFonts w:ascii="Times New Roman" w:hAnsi="Times New Roman" w:cs="Times New Roman"/>
          <w:sz w:val="28"/>
          <w:szCs w:val="28"/>
        </w:rPr>
        <w:t xml:space="preserve">мета  на </w:t>
      </w:r>
      <w:r w:rsidR="00C0364E" w:rsidRPr="00EA0A2D">
        <w:rPr>
          <w:rFonts w:ascii="Times New Roman" w:hAnsi="Times New Roman" w:cs="Times New Roman"/>
          <w:sz w:val="28"/>
          <w:szCs w:val="28"/>
        </w:rPr>
        <w:lastRenderedPageBreak/>
        <w:t xml:space="preserve">община Разград, в </w:t>
      </w:r>
      <w:r w:rsidR="00942A29" w:rsidRPr="00EA0A2D">
        <w:rPr>
          <w:rFonts w:ascii="Times New Roman" w:hAnsi="Times New Roman" w:cs="Times New Roman"/>
          <w:sz w:val="28"/>
          <w:szCs w:val="28"/>
        </w:rPr>
        <w:t>3</w:t>
      </w:r>
      <w:r w:rsidR="00C0364E" w:rsidRPr="00EA0A2D">
        <w:rPr>
          <w:rFonts w:ascii="Times New Roman" w:hAnsi="Times New Roman" w:cs="Times New Roman"/>
          <w:sz w:val="28"/>
          <w:szCs w:val="28"/>
        </w:rPr>
        <w:t>-дневен срок от крайната дата за приемане на проектни предложения по обявената сесия.</w:t>
      </w:r>
    </w:p>
    <w:p w:rsidR="007F756E" w:rsidRPr="0025011F" w:rsidRDefault="00942A29" w:rsidP="007F756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11F">
        <w:rPr>
          <w:rFonts w:ascii="Times New Roman" w:hAnsi="Times New Roman" w:cs="Times New Roman"/>
          <w:sz w:val="28"/>
          <w:szCs w:val="28"/>
        </w:rPr>
        <w:t>(2) В състава на комисията се включват</w:t>
      </w:r>
      <w:r w:rsidR="007F756E" w:rsidRPr="0025011F">
        <w:rPr>
          <w:rFonts w:ascii="Times New Roman" w:hAnsi="Times New Roman" w:cs="Times New Roman"/>
          <w:sz w:val="28"/>
          <w:szCs w:val="28"/>
        </w:rPr>
        <w:t>:</w:t>
      </w:r>
    </w:p>
    <w:p w:rsidR="007F756E" w:rsidRPr="0025011F" w:rsidRDefault="007F756E" w:rsidP="007F756E">
      <w:pPr>
        <w:pStyle w:val="af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5011F">
        <w:rPr>
          <w:rFonts w:ascii="Times New Roman" w:hAnsi="Times New Roman"/>
          <w:sz w:val="28"/>
          <w:szCs w:val="28"/>
        </w:rPr>
        <w:t>Зам.-кмет „Хуманитарни дейности“;</w:t>
      </w:r>
    </w:p>
    <w:p w:rsidR="007F756E" w:rsidRPr="0025011F" w:rsidRDefault="007F756E" w:rsidP="007F756E">
      <w:pPr>
        <w:pStyle w:val="af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5011F">
        <w:rPr>
          <w:rFonts w:ascii="Times New Roman" w:hAnsi="Times New Roman"/>
          <w:sz w:val="28"/>
          <w:szCs w:val="28"/>
        </w:rPr>
        <w:t>Експерт от отдел „Култура, туризъм и международни връзки“;</w:t>
      </w:r>
    </w:p>
    <w:p w:rsidR="007F756E" w:rsidRPr="0025011F" w:rsidRDefault="007F756E" w:rsidP="007F756E">
      <w:pPr>
        <w:pStyle w:val="af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5011F">
        <w:rPr>
          <w:rFonts w:ascii="Times New Roman" w:hAnsi="Times New Roman"/>
          <w:sz w:val="28"/>
          <w:szCs w:val="28"/>
        </w:rPr>
        <w:t>Експерт от отдел "Финансова политика и човешки ресурси" или отдел „Счетоводство“</w:t>
      </w:r>
    </w:p>
    <w:p w:rsidR="007F756E" w:rsidRPr="0025011F" w:rsidRDefault="007F756E" w:rsidP="007F756E">
      <w:pPr>
        <w:pStyle w:val="af4"/>
        <w:numPr>
          <w:ilvl w:val="0"/>
          <w:numId w:val="1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25011F">
        <w:rPr>
          <w:rFonts w:ascii="Times New Roman" w:hAnsi="Times New Roman"/>
          <w:sz w:val="28"/>
          <w:szCs w:val="28"/>
        </w:rPr>
        <w:t>Юрист от общинска администрация;</w:t>
      </w:r>
    </w:p>
    <w:p w:rsidR="00942A29" w:rsidRPr="0025011F" w:rsidRDefault="007F756E" w:rsidP="007F756E">
      <w:pPr>
        <w:pStyle w:val="af4"/>
        <w:numPr>
          <w:ilvl w:val="0"/>
          <w:numId w:val="17"/>
        </w:numPr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bg-BG"/>
        </w:rPr>
      </w:pPr>
      <w:r w:rsidRPr="0025011F">
        <w:rPr>
          <w:rFonts w:ascii="Times New Roman" w:hAnsi="Times New Roman"/>
          <w:sz w:val="28"/>
          <w:szCs w:val="28"/>
        </w:rPr>
        <w:t xml:space="preserve">Общински съветник- </w:t>
      </w:r>
      <w:r w:rsidR="00942A29" w:rsidRPr="0025011F">
        <w:rPr>
          <w:rFonts w:ascii="Times New Roman" w:hAnsi="Times New Roman"/>
          <w:sz w:val="28"/>
          <w:szCs w:val="28"/>
        </w:rPr>
        <w:t>представител на ПК по култура към ОС- Разград.</w:t>
      </w:r>
    </w:p>
    <w:p w:rsidR="00942A29" w:rsidRPr="00EA0A2D" w:rsidRDefault="00C56E0C" w:rsidP="00EA0A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 xml:space="preserve">            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BA39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29</w:t>
      </w:r>
      <w:r w:rsidR="00942A2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942A2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Експертната комисия заседава не по-късно от 7 дни след крайният</w:t>
      </w:r>
      <w:r w:rsidR="00942A29" w:rsidRPr="00EA0A2D">
        <w:rPr>
          <w:rFonts w:ascii="Times New Roman" w:hAnsi="Times New Roman" w:cs="Times New Roman"/>
          <w:sz w:val="28"/>
          <w:szCs w:val="28"/>
        </w:rPr>
        <w:t xml:space="preserve"> срок за приемане на проектни предложения </w:t>
      </w:r>
      <w:r w:rsidR="007F756E">
        <w:rPr>
          <w:rFonts w:ascii="Times New Roman" w:hAnsi="Times New Roman" w:cs="Times New Roman"/>
          <w:sz w:val="28"/>
          <w:szCs w:val="28"/>
        </w:rPr>
        <w:t>по обявената сесия</w:t>
      </w:r>
      <w:r w:rsidR="00942A29" w:rsidRPr="00EA0A2D">
        <w:rPr>
          <w:rFonts w:ascii="Times New Roman" w:hAnsi="Times New Roman" w:cs="Times New Roman"/>
          <w:sz w:val="28"/>
          <w:szCs w:val="28"/>
        </w:rPr>
        <w:t xml:space="preserve">, при кворум не по-малко от 2/3 от общия състав на комисията. </w:t>
      </w:r>
    </w:p>
    <w:p w:rsidR="00796F6A" w:rsidRPr="00EA0A2D" w:rsidRDefault="00BA3926" w:rsidP="00D3681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hAnsi="Times New Roman" w:cs="Times New Roman"/>
          <w:b/>
          <w:sz w:val="28"/>
          <w:szCs w:val="28"/>
        </w:rPr>
        <w:t>Чл. 30</w:t>
      </w:r>
      <w:r w:rsidR="00942A29" w:rsidRPr="00EA0A2D">
        <w:rPr>
          <w:rFonts w:ascii="Times New Roman" w:hAnsi="Times New Roman" w:cs="Times New Roman"/>
          <w:b/>
          <w:sz w:val="28"/>
          <w:szCs w:val="28"/>
        </w:rPr>
        <w:t>.</w:t>
      </w:r>
      <w:r w:rsidR="00942A2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36816">
        <w:rPr>
          <w:rFonts w:ascii="Times New Roman" w:eastAsia="Times New Roman" w:hAnsi="Times New Roman" w:cs="Times New Roman"/>
          <w:sz w:val="28"/>
          <w:szCs w:val="28"/>
          <w:lang w:eastAsia="bg-BG"/>
        </w:rPr>
        <w:t>(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1</w:t>
      </w:r>
      <w:r w:rsidR="00D36816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) 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кандидатите, при които, е установено административно несъответствие, изразяващо се в липса, непълнота и/или несъответствие на информацията, включително нередовност или фактическа грешка, се предоставя възможност да представят в деловодството на Община Разград нова информация, да допълнят или пояснят представената информация и документация в тридневен срок след 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първото заседание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комисията, за което те се уведомяват писмено. </w:t>
      </w:r>
    </w:p>
    <w:p w:rsidR="00796F6A" w:rsidRPr="00EA0A2D" w:rsidRDefault="00D36816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(2)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Неправилно съставен бюджет не подлежи на корекция и отпада от по-нататъшно разглеждане.  </w:t>
      </w:r>
    </w:p>
    <w:p w:rsidR="00796F6A" w:rsidRPr="00EA0A2D" w:rsidRDefault="00D36816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(3)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 Ако изисканата допълнителна информация не бъде предоставена в определения срок, проектът отпада от по-нататъшно разглеждане. </w:t>
      </w:r>
    </w:p>
    <w:p w:rsidR="00796F6A" w:rsidRPr="00EA0A2D" w:rsidRDefault="00D36816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(4)</w:t>
      </w:r>
      <w:r w:rsidR="00796F6A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След изтичане на срока за отстраняване на административните несъответствия, Комисията изготвя протокол с писмено становище за всяко проектно предложение.</w:t>
      </w:r>
    </w:p>
    <w:p w:rsidR="00796F6A" w:rsidRPr="00EA0A2D" w:rsidRDefault="00796F6A" w:rsidP="005D25F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ab/>
      </w:r>
      <w:r w:rsidR="00BA3926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31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E55E92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(1) </w:t>
      </w:r>
      <w:r w:rsidR="005D25F1">
        <w:rPr>
          <w:rFonts w:ascii="Times New Roman" w:eastAsia="Times New Roman" w:hAnsi="Times New Roman" w:cs="Times New Roman"/>
          <w:sz w:val="28"/>
          <w:szCs w:val="28"/>
          <w:lang w:eastAsia="bg-BG"/>
        </w:rPr>
        <w:t>Експертната комисия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оценява проектните предл</w:t>
      </w:r>
      <w:r w:rsidR="005D25F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ожения като прилага критериите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оценка на проектните предложения, </w:t>
      </w:r>
      <w:r w:rsidR="005D25F1">
        <w:rPr>
          <w:rFonts w:ascii="Times New Roman" w:eastAsia="Times New Roman" w:hAnsi="Times New Roman" w:cs="Times New Roman"/>
          <w:sz w:val="28"/>
          <w:szCs w:val="28"/>
          <w:lang w:eastAsia="bg-BG"/>
        </w:rPr>
        <w:t>индивидуални за всяко едно от направленията.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</w:p>
    <w:p w:rsidR="00E55E92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(</w:t>
      </w:r>
      <w:r w:rsidR="00E55E92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2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)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Комисията </w:t>
      </w:r>
      <w:r w:rsidR="00E55E92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има право да намалява бюджета, като намалява сумите по дейности, за които счита, че са завишени и биха могли да се оптимизират с оглед разумното и ефективно разходване на публичните средства.</w:t>
      </w:r>
    </w:p>
    <w:p w:rsidR="00E55E92" w:rsidRPr="00EA0A2D" w:rsidRDefault="00E55E92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(3) В случаите, когато комисията класира проект, но направи намаляване на определени разходи по бюджетните дейности, водещо до промяна в структурата на бюджета, кандидатът е длъжен в двуседмичен срок след публичното оповестяване на резултатите от класирането на сайта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на общината писмено да потвърди, че ще реализира проекта съобразно новите финансови условия като представи и актуализиран бюджет.</w:t>
      </w:r>
    </w:p>
    <w:p w:rsidR="000E23F9" w:rsidRPr="00EA0A2D" w:rsidRDefault="00E55E92" w:rsidP="00EA0A2D">
      <w:pPr>
        <w:spacing w:line="240" w:lineRule="auto"/>
        <w:ind w:firstLine="76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(4) </w:t>
      </w:r>
      <w:r w:rsidR="000E23F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Проектно предложение, което не е получило средна оценка над 50% от максималния допустим брой точки отпада от класирането.</w:t>
      </w:r>
      <w:r w:rsidR="000E23F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:rsidR="00C56E0C" w:rsidRPr="00EA0A2D" w:rsidRDefault="00EA0A2D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        </w:t>
      </w:r>
      <w:r w:rsid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Чл.32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Членовете на комисията са длъжни да не огласяват обстоятелства, които са узнали в процеса на своята работа. </w:t>
      </w:r>
    </w:p>
    <w:p w:rsidR="00C56E0C" w:rsidRPr="00EA0A2D" w:rsidRDefault="00332479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Чл.33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Комисията изготвя протокол с резултатите от оценяването на проектните предложения на база критериите, описани в Правилника.</w:t>
      </w:r>
    </w:p>
    <w:p w:rsidR="00C56E0C" w:rsidRPr="00EA0A2D" w:rsidRDefault="00332479" w:rsidP="00647B2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ab/>
        <w:t>Чл.</w:t>
      </w:r>
      <w:r w:rsidR="000E23F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4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Финансиране получават проектите, класирани в низходящ ред до изчерпване на средствата, определени по програмата. </w:t>
      </w:r>
    </w:p>
    <w:p w:rsidR="00C56E0C" w:rsidRPr="00EA0A2D" w:rsidRDefault="00332479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Чл.35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срок до 7 (седем) дни от заседанието на комисията, същата представя на кмета на Община Р</w:t>
      </w:r>
      <w:r w:rsidR="000E23F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азград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протокол с класирането на проектните предложения</w:t>
      </w:r>
      <w:r w:rsidR="0059705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отделните направения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, съдържащ и предложение за финансиране на класираните от комисията проекти в рамките на определените по бюджет средства. 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</w:p>
    <w:p w:rsidR="00D80303" w:rsidRDefault="00332479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Чл.36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80303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Въз основа на изготвения протокол от Експертната комисия, кметът на община Разград одобрява или отхвърля конкретния проект за финансиране. Кметът на община Разград след мотивирано решение може и да не одобри и да не разреши финансиране на проект, предложен от експертната комисия.</w:t>
      </w:r>
    </w:p>
    <w:p w:rsidR="00D80303" w:rsidRPr="00EA0A2D" w:rsidRDefault="00C56E0C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37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80303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Списъкът с одобрените за финансиране проекти се публикува на инт</w:t>
      </w:r>
      <w:r w:rsidR="00436BA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ернет </w:t>
      </w:r>
      <w:r w:rsidR="00D80303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страницата на Общината.</w:t>
      </w:r>
    </w:p>
    <w:p w:rsidR="00C56E0C" w:rsidRPr="0069055A" w:rsidRDefault="00332479" w:rsidP="0069055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Чл.38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80303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В срок до 10 (десет) дни от обявя</w:t>
      </w:r>
      <w:r w:rsidR="00436BA2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ване на резултатите на интернет </w:t>
      </w:r>
      <w:r w:rsidR="00D80303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страницата на Община Разград всеки кандидат може да получи копие от Картата за оценка на своето проектно предложение. </w:t>
      </w:r>
    </w:p>
    <w:p w:rsidR="00C56E0C" w:rsidRPr="00EA0A2D" w:rsidRDefault="00332479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Чл.39</w:t>
      </w:r>
      <w:r w:rsidR="00C56E0C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C56E0C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0E23F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Кметът на Община Разград издава заповед за сключване на договори с организациите, чиито проектни предложения са 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одобрени</w:t>
      </w:r>
      <w:r w:rsidR="000E23F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финансиране, в десетдневен срок от утвърждаване на протокола.</w:t>
      </w:r>
    </w:p>
    <w:p w:rsidR="002F7619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</w:t>
      </w:r>
      <w:r w:rsidR="00332479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40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80303" w:rsidRPr="00BA3926">
        <w:rPr>
          <w:rFonts w:ascii="Times New Roman" w:eastAsia="Times New Roman" w:hAnsi="Times New Roman" w:cs="Times New Roman"/>
          <w:sz w:val="28"/>
          <w:szCs w:val="28"/>
          <w:lang w:eastAsia="bg-BG"/>
        </w:rPr>
        <w:t>Проектните предложения следва да предвиждат мерки за публичност на проекта и по подходящ начин да се оповести,  че проектът се финансира по Програма „Култура“ на Община Разград.</w:t>
      </w:r>
    </w:p>
    <w:p w:rsidR="002F7619" w:rsidRPr="00EA0A2D" w:rsidRDefault="002F7619" w:rsidP="002F761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C56E0C" w:rsidRPr="00EA0A2D" w:rsidRDefault="00C56E0C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</w:pPr>
      <w:r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Раздел </w:t>
      </w:r>
      <w:r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</w:t>
      </w:r>
      <w:r w:rsidR="007E252C" w:rsidRPr="00EA0A2D">
        <w:rPr>
          <w:rFonts w:ascii="Times New Roman" w:eastAsia="Times New Roman" w:hAnsi="Times New Roman" w:cs="Times New Roman"/>
          <w:b/>
          <w:sz w:val="28"/>
          <w:szCs w:val="28"/>
          <w:lang w:val="en-US" w:eastAsia="bg-BG"/>
        </w:rPr>
        <w:t>II</w:t>
      </w:r>
    </w:p>
    <w:p w:rsidR="00905679" w:rsidRPr="00EA0A2D" w:rsidRDefault="00D80303" w:rsidP="00EA0A2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СКЛЮЧВАНЕ НА ДОГОВОР, МОНИТОРИНГ И </w:t>
      </w:r>
      <w:r w:rsid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ОТЧИТАНЕ НА ПРОЕКТИТЕ</w:t>
      </w:r>
    </w:p>
    <w:p w:rsidR="00D80303" w:rsidRDefault="00D80303" w:rsidP="00D8030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D80303" w:rsidRP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8030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lastRenderedPageBreak/>
        <w:t>Чл. 41.</w:t>
      </w:r>
      <w:r w:rsidRPr="00D8030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Договорите за финансиране на одобрените проекти се сключват от кмета на Община Разград, като одобреното проектно предложение и неговият бюджет са неразделна част от договора.</w:t>
      </w:r>
    </w:p>
    <w:p w:rsid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Чл.42.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Община Разград превежда по сметките на одобрените кандидати по Направление 1 и 3 – 70%, а по Направление 2- 60% от одобрената сума за финансиране на проектите до 20 дни след подписване на договора за финансиране. Остатъкът от одобрените суми се превежда в срок от 20 дни след успешното приключване на проектите и одобрен финансов и съдържателен отчет от 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Експертната комисия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</w:p>
    <w:p w:rsidR="00D80303" w:rsidRPr="00EA0A2D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8030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Чл.43.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</w:t>
      </w: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Организацията изпълнител е длъжна да спази следните условия: </w:t>
      </w:r>
    </w:p>
    <w:p w:rsidR="00D80303" w:rsidRPr="00EA0A2D" w:rsidRDefault="00D80303" w:rsidP="00D80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1. Да осъществи цялостното изпълнение на проекта, съгласно одобрения проект и бюджет.</w:t>
      </w:r>
      <w:r w:rsidRPr="00EA0A2D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 </w:t>
      </w:r>
    </w:p>
    <w:p w:rsidR="00D80303" w:rsidRPr="00EA0A2D" w:rsidRDefault="00D80303" w:rsidP="00D8030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2. Да реализира проекта съобразно сключения договор.</w:t>
      </w:r>
    </w:p>
    <w:p w:rsidR="00D80303" w:rsidRPr="00EA0A2D" w:rsidRDefault="00D80303" w:rsidP="00D8030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3. Да предоставя исканата му информация в хода на изпълнение и да осигурява достъп за проверка от страна на община Разград.</w:t>
      </w:r>
    </w:p>
    <w:p w:rsidR="00D80303" w:rsidRPr="00EA0A2D" w:rsidRDefault="00D80303" w:rsidP="00D80303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4. Да съдейства при извършването на проучвания за резултатите от изпълнението на проекта.</w:t>
      </w:r>
    </w:p>
    <w:p w:rsid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5. Финансираната организация се задължава да предостави всички документи, доказващи разходването както на собственото, така и на предоставеното финансиране, включително и фактури, приемо-предавателни протоколи, списък на участници в дейностите по проекта, снимки от проведени фестивали или други културни събития,  по искане на Община Разград. </w:t>
      </w:r>
    </w:p>
    <w:p w:rsidR="00D80303" w:rsidRP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6. Финансираната организация се задължава при установено нарушение на някое от горните, да възстанови неправомерно разходваните средства, ведно с лихвите, начислени от датата на подписването на договора за финансиране.</w:t>
      </w:r>
    </w:p>
    <w:p w:rsidR="00D80303" w:rsidRP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80303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44.</w:t>
      </w:r>
      <w:r w:rsidRPr="00D8030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(1)В хода на реализация на финансирания проект се допуска до 10% превишаване на определен вид разход за сметка на друг разход, само ако същото е мотивирано и обосновано в отчета на проекта. </w:t>
      </w:r>
    </w:p>
    <w:p w:rsidR="00D80303" w:rsidRPr="00D80303" w:rsidRDefault="00D80303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80303">
        <w:rPr>
          <w:rFonts w:ascii="Times New Roman" w:eastAsia="Times New Roman" w:hAnsi="Times New Roman" w:cs="Times New Roman"/>
          <w:sz w:val="28"/>
          <w:szCs w:val="28"/>
          <w:lang w:eastAsia="bg-BG"/>
        </w:rPr>
        <w:t>(2) Всички разходи, направени над предварително обявените и надвишава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щи</w:t>
      </w:r>
      <w:r w:rsidRPr="00D80303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допустимите 10%, са за сметка на кандидата и същите се в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>ъзстановяват на Община Разград.</w:t>
      </w:r>
    </w:p>
    <w:p w:rsidR="00905679" w:rsidRPr="00EA0A2D" w:rsidRDefault="00332479" w:rsidP="00D8030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Чл.45</w:t>
      </w:r>
      <w:r w:rsidR="0090567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9056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80303" w:rsidRPr="00D80303">
        <w:rPr>
          <w:rFonts w:ascii="Times New Roman" w:eastAsia="Times New Roman" w:hAnsi="Times New Roman" w:cs="Times New Roman"/>
          <w:sz w:val="28"/>
          <w:szCs w:val="28"/>
          <w:lang w:eastAsia="bg-BG"/>
        </w:rPr>
        <w:t>Всички продукти, закупени или произведени от получилата финансиране организация, остават негова собственост, освен ако в договора не е уговорено друго.</w:t>
      </w:r>
    </w:p>
    <w:p w:rsidR="00905679" w:rsidRPr="00EA0A2D" w:rsidRDefault="00332479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lastRenderedPageBreak/>
        <w:t>Чл.46</w:t>
      </w:r>
      <w:r w:rsidR="0090567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. </w:t>
      </w:r>
      <w:r w:rsidR="009056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Текущият мониторинг и контролът по изпълнението и отчитането на финансираните проекти се извършва от 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експертната </w:t>
      </w:r>
      <w:r w:rsidR="009056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комисия, назначена със заповед на кмета на общината.</w:t>
      </w:r>
      <w:r w:rsidR="0090567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  </w:t>
      </w:r>
    </w:p>
    <w:p w:rsidR="00D2652D" w:rsidRPr="00D2652D" w:rsidRDefault="00332479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Чл.47</w:t>
      </w:r>
      <w:r w:rsidR="00905679" w:rsidRPr="00EA0A2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.</w:t>
      </w:r>
      <w:r w:rsidR="009056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(1) </w:t>
      </w:r>
      <w:r w:rsidR="00D2652D"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Финансираната страна отчита предоставените финансо</w:t>
      </w:r>
      <w:r w:rsid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ви средства, съгласно условията </w:t>
      </w:r>
      <w:r w:rsidR="00D2652D"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и сроковете на сключените договори.</w:t>
      </w:r>
    </w:p>
    <w:p w:rsidR="00D2652D" w:rsidRPr="00D2652D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(2). След реализацията на проекта финансираната страна се за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дължава да предостави в срок до </w:t>
      </w:r>
      <w:r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един месец Съдържателен отчет и Финансов отчет.</w:t>
      </w:r>
    </w:p>
    <w:p w:rsidR="00D2652D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(3). За проектите за Сесия 2 крайният срок на отчитане е не по-късн</w:t>
      </w:r>
      <w:r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о от 10 декември на съответната </w:t>
      </w:r>
      <w:r w:rsidRPr="00D2652D">
        <w:rPr>
          <w:rFonts w:ascii="Times New Roman" w:eastAsia="Times New Roman" w:hAnsi="Times New Roman" w:cs="Times New Roman"/>
          <w:sz w:val="28"/>
          <w:szCs w:val="28"/>
          <w:lang w:eastAsia="bg-BG"/>
        </w:rPr>
        <w:t>година.</w:t>
      </w:r>
    </w:p>
    <w:p w:rsidR="00905679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 xml:space="preserve">Чл. 48. </w:t>
      </w:r>
      <w:r w:rsidR="00EA00AC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Съдържателният отчет включва описание на протичането на проекта и постигнатите резултати, въз основа на заложените в проектното предложение цели, като включва описание на извършените дейности, промени (ако има такива), постигнатите резултати. Към писменото описание се добавя илюстративен материал</w:t>
      </w:r>
      <w:r w:rsidR="00CF4AC0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(снимки, видео, статии и др.)</w:t>
      </w:r>
    </w:p>
    <w:p w:rsidR="00D2652D" w:rsidRPr="0025011F" w:rsidRDefault="00332479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4</w:t>
      </w:r>
      <w:r w:rsidR="00D2652D" w:rsidRPr="0025011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9</w:t>
      </w:r>
      <w:r w:rsidR="009056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(1)</w:t>
      </w:r>
      <w:r w:rsidR="00905679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Финансовият отчет включва всички планирани от участника и одобрени от Комисията по оценка разходи по бюджета на проекта, включително и </w:t>
      </w:r>
      <w:proofErr w:type="spellStart"/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самоучастието</w:t>
      </w:r>
      <w:proofErr w:type="spellEnd"/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Той се представя в табличен вид, като се показват направените разходи по пера, съгласно посочените такива в бюджетното предложение. Към описа се прилагат копия от всички </w:t>
      </w:r>
      <w:proofErr w:type="spellStart"/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разходнооправдателни</w:t>
      </w:r>
      <w:proofErr w:type="spellEnd"/>
      <w:r w:rsidR="00D2652D"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документи за действително извършените разходи, заверени с „Вярно с оригинала“, печат и подпис на кандидата .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(2). За да бъдат признати за допустими, разходите за осъществяването на проектите следва да отговарят едновременно на следните условия, доказани и във финалния отчет по проекта: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1. Да са законосъобразни;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2. Да са извършени и платени по време на изпълнението на проекта в рамките на договорения срок – след датата на сключване на договора и преди изтичане срока на действието му;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3. Да са обвързани с предмета на сключения договор и да съответстват на одобрения бюджет за изпълнението на проекта;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4. Да са извършени и придружени със заверени копия на </w:t>
      </w:r>
      <w:proofErr w:type="spellStart"/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разходооправдателни</w:t>
      </w:r>
      <w:proofErr w:type="spellEnd"/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документи и/или други счетоводни документи, с еквивалентна </w:t>
      </w:r>
      <w:proofErr w:type="spellStart"/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доказателска</w:t>
      </w:r>
      <w:proofErr w:type="spellEnd"/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стойност;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5. Да отговаря на изискванията на данъчно-осигурителното законодателство и Закона за счетоводството;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6. Разходите се считат за възникнали, когато стойността им е фактурирана и предметът е доставен (в случай на стоки) или изпълнен (в случай на услуги);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7. Разходите за стопански дейности да са извършени при пазарни условия – от външни за бенефициента лица, на пазарни цени;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(3). В случай, че само част от разходите по представените фактури се отчитат по проекта, то следва да се приложи и документ, от ко</w:t>
      </w:r>
      <w:r w:rsidR="0069055A">
        <w:rPr>
          <w:rFonts w:ascii="Times New Roman" w:eastAsia="Times New Roman" w:hAnsi="Times New Roman" w:cs="Times New Roman"/>
          <w:sz w:val="28"/>
          <w:szCs w:val="28"/>
          <w:lang w:eastAsia="bg-BG"/>
        </w:rPr>
        <w:t>й</w:t>
      </w: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то е видно каква част от разплатените разходи се отчитат по проекта.</w:t>
      </w:r>
    </w:p>
    <w:p w:rsidR="00D2652D" w:rsidRPr="0025011F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(4). При неизпълнени дейности извършените разходи се считат за недопустими и се възстановяват.</w:t>
      </w:r>
    </w:p>
    <w:p w:rsidR="00D2652D" w:rsidRPr="00D2652D" w:rsidRDefault="00D2652D" w:rsidP="00D265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25011F">
        <w:rPr>
          <w:rFonts w:ascii="Times New Roman" w:eastAsia="Times New Roman" w:hAnsi="Times New Roman" w:cs="Times New Roman"/>
          <w:sz w:val="28"/>
          <w:szCs w:val="28"/>
          <w:lang w:eastAsia="bg-BG"/>
        </w:rPr>
        <w:t>(5). Извършени разходи извън предварително описаните в предложението не се признават.</w:t>
      </w:r>
    </w:p>
    <w:p w:rsidR="00237B2B" w:rsidRPr="00EA0A2D" w:rsidRDefault="00D2652D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Чл. 50</w:t>
      </w:r>
      <w:r w:rsidR="00237B2B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(1)Отчетите се разглеждат и одобряват частично или изцяло от експертната комисия, извършила оценка. </w:t>
      </w:r>
    </w:p>
    <w:p w:rsidR="00905679" w:rsidRPr="00EA0A2D" w:rsidRDefault="00237B2B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(2)</w:t>
      </w:r>
      <w:r w:rsidR="00905679" w:rsidRPr="00EA0A2D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 непълно и некоректно отчитане на проекта, както и при неизпълнение на клаузи от сключения договор, преведените от Общината средства следва да бъдат възстановени.</w:t>
      </w:r>
    </w:p>
    <w:p w:rsidR="00C56E0C" w:rsidRPr="00EA0A2D" w:rsidRDefault="00C56E0C" w:rsidP="00EA0A2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48582D" w:rsidRPr="00EA0A2D" w:rsidRDefault="0048582D" w:rsidP="00EA0A2D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48582D" w:rsidRPr="00EA0A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B56" w:rsidRDefault="00BD3B56" w:rsidP="00C56E0C">
      <w:pPr>
        <w:spacing w:after="0" w:line="240" w:lineRule="auto"/>
      </w:pPr>
      <w:r>
        <w:separator/>
      </w:r>
    </w:p>
  </w:endnote>
  <w:endnote w:type="continuationSeparator" w:id="0">
    <w:p w:rsidR="00BD3B56" w:rsidRDefault="00BD3B56" w:rsidP="00C56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D15" w:rsidRDefault="00CF7D1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B56" w:rsidRDefault="00BD3B56" w:rsidP="00C56E0C">
      <w:pPr>
        <w:spacing w:after="0" w:line="240" w:lineRule="auto"/>
      </w:pPr>
      <w:r>
        <w:separator/>
      </w:r>
    </w:p>
  </w:footnote>
  <w:footnote w:type="continuationSeparator" w:id="0">
    <w:p w:rsidR="00BD3B56" w:rsidRDefault="00BD3B56" w:rsidP="00C56E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0425"/>
    <w:multiLevelType w:val="hybridMultilevel"/>
    <w:tmpl w:val="212CFF7A"/>
    <w:lvl w:ilvl="0" w:tplc="8D2E99F0">
      <w:start w:val="1"/>
      <w:numFmt w:val="decimal"/>
      <w:lvlText w:val="%1."/>
      <w:lvlJc w:val="left"/>
      <w:pPr>
        <w:ind w:left="-2352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-1632" w:hanging="360"/>
      </w:pPr>
    </w:lvl>
    <w:lvl w:ilvl="2" w:tplc="0409001B">
      <w:start w:val="1"/>
      <w:numFmt w:val="lowerRoman"/>
      <w:lvlText w:val="%3."/>
      <w:lvlJc w:val="right"/>
      <w:pPr>
        <w:ind w:left="-912" w:hanging="180"/>
      </w:pPr>
    </w:lvl>
    <w:lvl w:ilvl="3" w:tplc="0409000F">
      <w:start w:val="1"/>
      <w:numFmt w:val="decimal"/>
      <w:lvlText w:val="%4."/>
      <w:lvlJc w:val="left"/>
      <w:pPr>
        <w:ind w:left="-192" w:hanging="360"/>
      </w:pPr>
    </w:lvl>
    <w:lvl w:ilvl="4" w:tplc="04090019">
      <w:start w:val="1"/>
      <w:numFmt w:val="lowerLetter"/>
      <w:lvlText w:val="%5."/>
      <w:lvlJc w:val="left"/>
      <w:pPr>
        <w:ind w:left="528" w:hanging="360"/>
      </w:pPr>
    </w:lvl>
    <w:lvl w:ilvl="5" w:tplc="0409001B">
      <w:start w:val="1"/>
      <w:numFmt w:val="lowerRoman"/>
      <w:lvlText w:val="%6."/>
      <w:lvlJc w:val="right"/>
      <w:pPr>
        <w:ind w:left="1248" w:hanging="180"/>
      </w:pPr>
    </w:lvl>
    <w:lvl w:ilvl="6" w:tplc="0409000F">
      <w:start w:val="1"/>
      <w:numFmt w:val="decimal"/>
      <w:lvlText w:val="%7."/>
      <w:lvlJc w:val="left"/>
      <w:pPr>
        <w:ind w:left="1968" w:hanging="360"/>
      </w:pPr>
    </w:lvl>
    <w:lvl w:ilvl="7" w:tplc="04090019">
      <w:start w:val="1"/>
      <w:numFmt w:val="lowerLetter"/>
      <w:lvlText w:val="%8."/>
      <w:lvlJc w:val="left"/>
      <w:pPr>
        <w:ind w:left="2688" w:hanging="360"/>
      </w:pPr>
    </w:lvl>
    <w:lvl w:ilvl="8" w:tplc="0409001B">
      <w:start w:val="1"/>
      <w:numFmt w:val="lowerRoman"/>
      <w:lvlText w:val="%9."/>
      <w:lvlJc w:val="right"/>
      <w:pPr>
        <w:ind w:left="3408" w:hanging="180"/>
      </w:pPr>
    </w:lvl>
  </w:abstractNum>
  <w:abstractNum w:abstractNumId="1">
    <w:nsid w:val="0C0311DB"/>
    <w:multiLevelType w:val="hybridMultilevel"/>
    <w:tmpl w:val="7F28BE0E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A72ABF"/>
    <w:multiLevelType w:val="hybridMultilevel"/>
    <w:tmpl w:val="44D06C08"/>
    <w:lvl w:ilvl="0" w:tplc="4106EBE4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16633DD"/>
    <w:multiLevelType w:val="hybridMultilevel"/>
    <w:tmpl w:val="4EA8FDE4"/>
    <w:lvl w:ilvl="0" w:tplc="541C457E">
      <w:start w:val="1"/>
      <w:numFmt w:val="decimal"/>
      <w:lvlText w:val="%1."/>
      <w:lvlJc w:val="left"/>
      <w:pPr>
        <w:ind w:left="366" w:hanging="360"/>
      </w:pPr>
    </w:lvl>
    <w:lvl w:ilvl="1" w:tplc="04020019">
      <w:start w:val="1"/>
      <w:numFmt w:val="lowerLetter"/>
      <w:lvlText w:val="%2."/>
      <w:lvlJc w:val="left"/>
      <w:pPr>
        <w:ind w:left="1086" w:hanging="360"/>
      </w:pPr>
    </w:lvl>
    <w:lvl w:ilvl="2" w:tplc="0402001B">
      <w:start w:val="1"/>
      <w:numFmt w:val="lowerRoman"/>
      <w:lvlText w:val="%3."/>
      <w:lvlJc w:val="right"/>
      <w:pPr>
        <w:ind w:left="1806" w:hanging="180"/>
      </w:pPr>
    </w:lvl>
    <w:lvl w:ilvl="3" w:tplc="0402000F">
      <w:start w:val="1"/>
      <w:numFmt w:val="decimal"/>
      <w:lvlText w:val="%4."/>
      <w:lvlJc w:val="left"/>
      <w:pPr>
        <w:ind w:left="2526" w:hanging="360"/>
      </w:pPr>
    </w:lvl>
    <w:lvl w:ilvl="4" w:tplc="04020019">
      <w:start w:val="1"/>
      <w:numFmt w:val="lowerLetter"/>
      <w:lvlText w:val="%5."/>
      <w:lvlJc w:val="left"/>
      <w:pPr>
        <w:ind w:left="3246" w:hanging="360"/>
      </w:pPr>
    </w:lvl>
    <w:lvl w:ilvl="5" w:tplc="0402001B">
      <w:start w:val="1"/>
      <w:numFmt w:val="lowerRoman"/>
      <w:lvlText w:val="%6."/>
      <w:lvlJc w:val="right"/>
      <w:pPr>
        <w:ind w:left="3966" w:hanging="180"/>
      </w:pPr>
    </w:lvl>
    <w:lvl w:ilvl="6" w:tplc="0402000F">
      <w:start w:val="1"/>
      <w:numFmt w:val="decimal"/>
      <w:lvlText w:val="%7."/>
      <w:lvlJc w:val="left"/>
      <w:pPr>
        <w:ind w:left="4686" w:hanging="360"/>
      </w:pPr>
    </w:lvl>
    <w:lvl w:ilvl="7" w:tplc="04020019">
      <w:start w:val="1"/>
      <w:numFmt w:val="lowerLetter"/>
      <w:lvlText w:val="%8."/>
      <w:lvlJc w:val="left"/>
      <w:pPr>
        <w:ind w:left="5406" w:hanging="360"/>
      </w:pPr>
    </w:lvl>
    <w:lvl w:ilvl="8" w:tplc="0402001B">
      <w:start w:val="1"/>
      <w:numFmt w:val="lowerRoman"/>
      <w:lvlText w:val="%9."/>
      <w:lvlJc w:val="right"/>
      <w:pPr>
        <w:ind w:left="6126" w:hanging="180"/>
      </w:pPr>
    </w:lvl>
  </w:abstractNum>
  <w:abstractNum w:abstractNumId="4">
    <w:nsid w:val="2733099B"/>
    <w:multiLevelType w:val="multilevel"/>
    <w:tmpl w:val="7108D0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28CA7C76"/>
    <w:multiLevelType w:val="hybridMultilevel"/>
    <w:tmpl w:val="7FB81EAE"/>
    <w:lvl w:ilvl="0" w:tplc="2B00E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D8C536E"/>
    <w:multiLevelType w:val="hybridMultilevel"/>
    <w:tmpl w:val="87D22E36"/>
    <w:lvl w:ilvl="0" w:tplc="15083012">
      <w:start w:val="1"/>
      <w:numFmt w:val="decimal"/>
      <w:lvlText w:val="%1."/>
      <w:lvlJc w:val="left"/>
      <w:pPr>
        <w:ind w:left="1068" w:hanging="360"/>
      </w:p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2E4620A"/>
    <w:multiLevelType w:val="hybridMultilevel"/>
    <w:tmpl w:val="09E61FCA"/>
    <w:lvl w:ilvl="0" w:tplc="2190F0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FC61769"/>
    <w:multiLevelType w:val="hybridMultilevel"/>
    <w:tmpl w:val="EBB03E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929"/>
        </w:tabs>
        <w:ind w:left="92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1649"/>
        </w:tabs>
        <w:ind w:left="164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369"/>
        </w:tabs>
        <w:ind w:left="236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089"/>
        </w:tabs>
        <w:ind w:left="308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3809"/>
        </w:tabs>
        <w:ind w:left="380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4529"/>
        </w:tabs>
        <w:ind w:left="452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249"/>
        </w:tabs>
        <w:ind w:left="524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5969"/>
        </w:tabs>
        <w:ind w:left="5969" w:hanging="360"/>
      </w:pPr>
      <w:rPr>
        <w:rFonts w:ascii="Wingdings" w:hAnsi="Wingdings" w:hint="default"/>
      </w:rPr>
    </w:lvl>
  </w:abstractNum>
  <w:abstractNum w:abstractNumId="9">
    <w:nsid w:val="51696F3E"/>
    <w:multiLevelType w:val="hybridMultilevel"/>
    <w:tmpl w:val="DF66E50E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E715FE9"/>
    <w:multiLevelType w:val="hybridMultilevel"/>
    <w:tmpl w:val="CA607B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B1430C"/>
    <w:multiLevelType w:val="hybridMultilevel"/>
    <w:tmpl w:val="7DFC9D88"/>
    <w:lvl w:ilvl="0" w:tplc="E43EE56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C67CC8"/>
    <w:multiLevelType w:val="hybridMultilevel"/>
    <w:tmpl w:val="CE3EAB76"/>
    <w:lvl w:ilvl="0" w:tplc="427049D4">
      <w:start w:val="2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  <w:color w:val="auto"/>
      </w:rPr>
    </w:lvl>
    <w:lvl w:ilvl="1" w:tplc="04020003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3">
    <w:nsid w:val="6B6377A6"/>
    <w:multiLevelType w:val="hybridMultilevel"/>
    <w:tmpl w:val="CF5A4CAA"/>
    <w:lvl w:ilvl="0" w:tplc="11E4BE1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541A9D"/>
    <w:multiLevelType w:val="hybridMultilevel"/>
    <w:tmpl w:val="209AFCE2"/>
    <w:lvl w:ilvl="0" w:tplc="EEEED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0D16C1"/>
    <w:multiLevelType w:val="hybridMultilevel"/>
    <w:tmpl w:val="4930474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>
      <w:start w:val="1"/>
      <w:numFmt w:val="lowerRoman"/>
      <w:lvlText w:val="%3."/>
      <w:lvlJc w:val="right"/>
      <w:pPr>
        <w:ind w:left="1800" w:hanging="180"/>
      </w:pPr>
    </w:lvl>
    <w:lvl w:ilvl="3" w:tplc="0402000F">
      <w:start w:val="1"/>
      <w:numFmt w:val="decimal"/>
      <w:lvlText w:val="%4."/>
      <w:lvlJc w:val="left"/>
      <w:pPr>
        <w:ind w:left="2520" w:hanging="360"/>
      </w:pPr>
    </w:lvl>
    <w:lvl w:ilvl="4" w:tplc="04020019">
      <w:start w:val="1"/>
      <w:numFmt w:val="lowerLetter"/>
      <w:lvlText w:val="%5."/>
      <w:lvlJc w:val="left"/>
      <w:pPr>
        <w:ind w:left="3240" w:hanging="360"/>
      </w:pPr>
    </w:lvl>
    <w:lvl w:ilvl="5" w:tplc="0402001B">
      <w:start w:val="1"/>
      <w:numFmt w:val="lowerRoman"/>
      <w:lvlText w:val="%6."/>
      <w:lvlJc w:val="right"/>
      <w:pPr>
        <w:ind w:left="3960" w:hanging="180"/>
      </w:pPr>
    </w:lvl>
    <w:lvl w:ilvl="6" w:tplc="0402000F">
      <w:start w:val="1"/>
      <w:numFmt w:val="decimal"/>
      <w:lvlText w:val="%7."/>
      <w:lvlJc w:val="left"/>
      <w:pPr>
        <w:ind w:left="4680" w:hanging="360"/>
      </w:pPr>
    </w:lvl>
    <w:lvl w:ilvl="7" w:tplc="04020019">
      <w:start w:val="1"/>
      <w:numFmt w:val="lowerLetter"/>
      <w:lvlText w:val="%8."/>
      <w:lvlJc w:val="left"/>
      <w:pPr>
        <w:ind w:left="5400" w:hanging="360"/>
      </w:pPr>
    </w:lvl>
    <w:lvl w:ilvl="8" w:tplc="0402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3"/>
  </w:num>
  <w:num w:numId="12">
    <w:abstractNumId w:val="7"/>
  </w:num>
  <w:num w:numId="13">
    <w:abstractNumId w:val="5"/>
  </w:num>
  <w:num w:numId="14">
    <w:abstractNumId w:val="2"/>
  </w:num>
  <w:num w:numId="15">
    <w:abstractNumId w:val="1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2D"/>
    <w:rsid w:val="00003FDA"/>
    <w:rsid w:val="0001380B"/>
    <w:rsid w:val="000740B1"/>
    <w:rsid w:val="000E23F9"/>
    <w:rsid w:val="001502DF"/>
    <w:rsid w:val="001633F7"/>
    <w:rsid w:val="00190439"/>
    <w:rsid w:val="001A051C"/>
    <w:rsid w:val="001A1B22"/>
    <w:rsid w:val="001A4329"/>
    <w:rsid w:val="001F0EF4"/>
    <w:rsid w:val="00237B2B"/>
    <w:rsid w:val="0025011F"/>
    <w:rsid w:val="002C6F6F"/>
    <w:rsid w:val="002F32B2"/>
    <w:rsid w:val="002F7619"/>
    <w:rsid w:val="00332479"/>
    <w:rsid w:val="00377D41"/>
    <w:rsid w:val="00387A16"/>
    <w:rsid w:val="003961DB"/>
    <w:rsid w:val="003D4955"/>
    <w:rsid w:val="00434B75"/>
    <w:rsid w:val="00436BA2"/>
    <w:rsid w:val="004776C5"/>
    <w:rsid w:val="0048582D"/>
    <w:rsid w:val="004874A5"/>
    <w:rsid w:val="004D6FF3"/>
    <w:rsid w:val="005148EA"/>
    <w:rsid w:val="00532AEF"/>
    <w:rsid w:val="005838DA"/>
    <w:rsid w:val="005951E1"/>
    <w:rsid w:val="00597054"/>
    <w:rsid w:val="00597A86"/>
    <w:rsid w:val="005A1050"/>
    <w:rsid w:val="005D25F1"/>
    <w:rsid w:val="00647B2E"/>
    <w:rsid w:val="00670C9D"/>
    <w:rsid w:val="0069055A"/>
    <w:rsid w:val="006A388F"/>
    <w:rsid w:val="007643A1"/>
    <w:rsid w:val="00766082"/>
    <w:rsid w:val="00796F6A"/>
    <w:rsid w:val="007A5A52"/>
    <w:rsid w:val="007B6467"/>
    <w:rsid w:val="007D315F"/>
    <w:rsid w:val="007D65E1"/>
    <w:rsid w:val="007E252C"/>
    <w:rsid w:val="007F716E"/>
    <w:rsid w:val="007F756E"/>
    <w:rsid w:val="00806021"/>
    <w:rsid w:val="00835686"/>
    <w:rsid w:val="00885094"/>
    <w:rsid w:val="008B4C72"/>
    <w:rsid w:val="008B5D0F"/>
    <w:rsid w:val="00905679"/>
    <w:rsid w:val="00942A29"/>
    <w:rsid w:val="009430C1"/>
    <w:rsid w:val="009A7AFD"/>
    <w:rsid w:val="00A30908"/>
    <w:rsid w:val="00AA1EAC"/>
    <w:rsid w:val="00AA75EA"/>
    <w:rsid w:val="00AD2069"/>
    <w:rsid w:val="00B03E22"/>
    <w:rsid w:val="00B06E6D"/>
    <w:rsid w:val="00B84A84"/>
    <w:rsid w:val="00BA3926"/>
    <w:rsid w:val="00BD3B56"/>
    <w:rsid w:val="00C0364E"/>
    <w:rsid w:val="00C56E0C"/>
    <w:rsid w:val="00CF4AC0"/>
    <w:rsid w:val="00CF7D15"/>
    <w:rsid w:val="00D14CCF"/>
    <w:rsid w:val="00D2652D"/>
    <w:rsid w:val="00D36816"/>
    <w:rsid w:val="00D7072D"/>
    <w:rsid w:val="00D80303"/>
    <w:rsid w:val="00DC0511"/>
    <w:rsid w:val="00E21061"/>
    <w:rsid w:val="00E21231"/>
    <w:rsid w:val="00E55E92"/>
    <w:rsid w:val="00E74138"/>
    <w:rsid w:val="00EA00AC"/>
    <w:rsid w:val="00EA0A2D"/>
    <w:rsid w:val="00EB0644"/>
    <w:rsid w:val="00F66931"/>
    <w:rsid w:val="00F7505E"/>
    <w:rsid w:val="00F862E4"/>
    <w:rsid w:val="00FA75CA"/>
    <w:rsid w:val="00FF0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0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C56E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56E0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56E0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лавие 2 Знак"/>
    <w:basedOn w:val="a0"/>
    <w:link w:val="2"/>
    <w:semiHidden/>
    <w:rsid w:val="00C56E0C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3">
    <w:name w:val="Hyperlink"/>
    <w:uiPriority w:val="99"/>
    <w:semiHidden/>
    <w:unhideWhenUsed/>
    <w:rsid w:val="00C56E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6E0C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Normal (Web)"/>
    <w:basedOn w:val="a"/>
    <w:uiPriority w:val="99"/>
    <w:semiHidden/>
    <w:unhideWhenUsed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note text"/>
    <w:basedOn w:val="a"/>
    <w:link w:val="a7"/>
    <w:uiPriority w:val="99"/>
    <w:semiHidden/>
    <w:unhideWhenUsed/>
    <w:rsid w:val="00C56E0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uiPriority w:val="99"/>
    <w:semiHidden/>
    <w:rsid w:val="00C56E0C"/>
    <w:rPr>
      <w:rFonts w:ascii="Calibri" w:eastAsia="Calibri" w:hAnsi="Calibri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C56E0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C56E0C"/>
    <w:rPr>
      <w:rFonts w:ascii="Calibri" w:eastAsia="Calibri" w:hAnsi="Calibri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C56E0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Горен колонтитул Знак"/>
    <w:basedOn w:val="a0"/>
    <w:link w:val="aa"/>
    <w:uiPriority w:val="99"/>
    <w:rsid w:val="00C56E0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56E0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Долен колонтитул Знак"/>
    <w:basedOn w:val="a0"/>
    <w:link w:val="ac"/>
    <w:uiPriority w:val="99"/>
    <w:rsid w:val="00C56E0C"/>
    <w:rPr>
      <w:rFonts w:ascii="Calibri" w:eastAsia="Calibri" w:hAnsi="Calibri" w:cs="Times New Roman"/>
    </w:rPr>
  </w:style>
  <w:style w:type="paragraph" w:styleId="ae">
    <w:name w:val="Body Text"/>
    <w:basedOn w:val="a"/>
    <w:link w:val="af"/>
    <w:uiPriority w:val="99"/>
    <w:semiHidden/>
    <w:unhideWhenUsed/>
    <w:rsid w:val="00C56E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">
    <w:name w:val="Основен текст Знак"/>
    <w:basedOn w:val="a0"/>
    <w:link w:val="ae"/>
    <w:uiPriority w:val="99"/>
    <w:semiHidden/>
    <w:rsid w:val="00C56E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C56E0C"/>
    <w:rPr>
      <w:b/>
      <w:bCs/>
    </w:rPr>
  </w:style>
  <w:style w:type="character" w:customStyle="1" w:styleId="af1">
    <w:name w:val="Предмет на коментар Знак"/>
    <w:basedOn w:val="a9"/>
    <w:link w:val="af0"/>
    <w:uiPriority w:val="99"/>
    <w:semiHidden/>
    <w:rsid w:val="00C56E0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6E0C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af3">
    <w:name w:val="Изнесен текст Знак"/>
    <w:basedOn w:val="a0"/>
    <w:link w:val="af2"/>
    <w:uiPriority w:val="99"/>
    <w:semiHidden/>
    <w:rsid w:val="00C56E0C"/>
    <w:rPr>
      <w:rFonts w:ascii="Tahoma" w:eastAsia="SimSun" w:hAnsi="Tahoma" w:cs="Tahoma"/>
      <w:sz w:val="16"/>
      <w:szCs w:val="16"/>
      <w:lang w:eastAsia="zh-CN"/>
    </w:rPr>
  </w:style>
  <w:style w:type="paragraph" w:styleId="af4">
    <w:name w:val="List Paragraph"/>
    <w:basedOn w:val="a"/>
    <w:uiPriority w:val="34"/>
    <w:qFormat/>
    <w:rsid w:val="00C56E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">
    <w:name w:val="m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2"/>
    <w:uiPriority w:val="99"/>
    <w:rsid w:val="00C56E0C"/>
    <w:pPr>
      <w:keepNext w:val="0"/>
      <w:suppressAutoHyphens/>
      <w:autoSpaceDN w:val="0"/>
      <w:spacing w:before="0" w:after="0"/>
      <w:ind w:firstLine="567"/>
      <w:jc w:val="both"/>
    </w:pPr>
    <w:rPr>
      <w:rFonts w:ascii="Times New Roman" w:hAnsi="Times New Roman"/>
      <w:b w:val="0"/>
      <w:i w:val="0"/>
      <w:color w:val="000000"/>
      <w:kern w:val="3"/>
      <w:sz w:val="24"/>
    </w:rPr>
  </w:style>
  <w:style w:type="paragraph" w:customStyle="1" w:styleId="11">
    <w:name w:val="Заглавие1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-ti2">
    <w:name w:val="doc-ti2"/>
    <w:basedOn w:val="a"/>
    <w:uiPriority w:val="99"/>
    <w:rsid w:val="00C56E0C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ListParagraph1">
    <w:name w:val="List Paragraph1"/>
    <w:basedOn w:val="a"/>
    <w:uiPriority w:val="34"/>
    <w:qFormat/>
    <w:rsid w:val="00C56E0C"/>
    <w:pPr>
      <w:spacing w:after="200" w:line="276" w:lineRule="auto"/>
      <w:ind w:left="720"/>
      <w:contextualSpacing/>
    </w:pPr>
    <w:rPr>
      <w:rFonts w:ascii="Calibri" w:eastAsia="Calibri" w:hAnsi="Calibri" w:cs="Vrinda"/>
    </w:rPr>
  </w:style>
  <w:style w:type="character" w:styleId="af5">
    <w:name w:val="footnote reference"/>
    <w:uiPriority w:val="99"/>
    <w:semiHidden/>
    <w:unhideWhenUsed/>
    <w:rsid w:val="00C56E0C"/>
    <w:rPr>
      <w:vertAlign w:val="superscript"/>
    </w:rPr>
  </w:style>
  <w:style w:type="character" w:styleId="af6">
    <w:name w:val="annotation reference"/>
    <w:uiPriority w:val="99"/>
    <w:semiHidden/>
    <w:unhideWhenUsed/>
    <w:rsid w:val="00C56E0C"/>
    <w:rPr>
      <w:sz w:val="16"/>
      <w:szCs w:val="16"/>
    </w:rPr>
  </w:style>
  <w:style w:type="character" w:customStyle="1" w:styleId="st">
    <w:name w:val="st"/>
    <w:rsid w:val="00C56E0C"/>
  </w:style>
  <w:style w:type="character" w:customStyle="1" w:styleId="inputvalue">
    <w:name w:val="input_value"/>
    <w:rsid w:val="00C56E0C"/>
  </w:style>
  <w:style w:type="table" w:styleId="af7">
    <w:name w:val="Table Grid"/>
    <w:basedOn w:val="a1"/>
    <w:rsid w:val="00C56E0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Мрежа в таблица1"/>
    <w:basedOn w:val="a1"/>
    <w:next w:val="af7"/>
    <w:uiPriority w:val="39"/>
    <w:rsid w:val="006A3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Мрежа в таблица2"/>
    <w:basedOn w:val="a1"/>
    <w:next w:val="af7"/>
    <w:uiPriority w:val="39"/>
    <w:rsid w:val="00BA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Мрежа в таблица3"/>
    <w:basedOn w:val="a1"/>
    <w:next w:val="af7"/>
    <w:uiPriority w:val="39"/>
    <w:rsid w:val="0033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E0C"/>
    <w:pPr>
      <w:spacing w:line="252" w:lineRule="auto"/>
    </w:pPr>
  </w:style>
  <w:style w:type="paragraph" w:styleId="1">
    <w:name w:val="heading 1"/>
    <w:basedOn w:val="a"/>
    <w:next w:val="a"/>
    <w:link w:val="10"/>
    <w:qFormat/>
    <w:rsid w:val="00C56E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C56E0C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C56E0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лавие 2 Знак"/>
    <w:basedOn w:val="a0"/>
    <w:link w:val="2"/>
    <w:semiHidden/>
    <w:rsid w:val="00C56E0C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styleId="a3">
    <w:name w:val="Hyperlink"/>
    <w:uiPriority w:val="99"/>
    <w:semiHidden/>
    <w:unhideWhenUsed/>
    <w:rsid w:val="00C56E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56E0C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Normal (Web)"/>
    <w:basedOn w:val="a"/>
    <w:uiPriority w:val="99"/>
    <w:semiHidden/>
    <w:unhideWhenUsed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footnote text"/>
    <w:basedOn w:val="a"/>
    <w:link w:val="a7"/>
    <w:uiPriority w:val="99"/>
    <w:semiHidden/>
    <w:unhideWhenUsed/>
    <w:rsid w:val="00C56E0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Текст под линия Знак"/>
    <w:basedOn w:val="a0"/>
    <w:link w:val="a6"/>
    <w:uiPriority w:val="99"/>
    <w:semiHidden/>
    <w:rsid w:val="00C56E0C"/>
    <w:rPr>
      <w:rFonts w:ascii="Calibri" w:eastAsia="Calibri" w:hAnsi="Calibri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C56E0C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на коментар Знак"/>
    <w:basedOn w:val="a0"/>
    <w:link w:val="a8"/>
    <w:uiPriority w:val="99"/>
    <w:semiHidden/>
    <w:rsid w:val="00C56E0C"/>
    <w:rPr>
      <w:rFonts w:ascii="Calibri" w:eastAsia="Calibri" w:hAnsi="Calibri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C56E0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Горен колонтитул Знак"/>
    <w:basedOn w:val="a0"/>
    <w:link w:val="aa"/>
    <w:uiPriority w:val="99"/>
    <w:rsid w:val="00C56E0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56E0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Долен колонтитул Знак"/>
    <w:basedOn w:val="a0"/>
    <w:link w:val="ac"/>
    <w:uiPriority w:val="99"/>
    <w:rsid w:val="00C56E0C"/>
    <w:rPr>
      <w:rFonts w:ascii="Calibri" w:eastAsia="Calibri" w:hAnsi="Calibri" w:cs="Times New Roman"/>
    </w:rPr>
  </w:style>
  <w:style w:type="paragraph" w:styleId="ae">
    <w:name w:val="Body Text"/>
    <w:basedOn w:val="a"/>
    <w:link w:val="af"/>
    <w:uiPriority w:val="99"/>
    <w:semiHidden/>
    <w:unhideWhenUsed/>
    <w:rsid w:val="00C56E0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">
    <w:name w:val="Основен текст Знак"/>
    <w:basedOn w:val="a0"/>
    <w:link w:val="ae"/>
    <w:uiPriority w:val="99"/>
    <w:semiHidden/>
    <w:rsid w:val="00C56E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C56E0C"/>
    <w:rPr>
      <w:b/>
      <w:bCs/>
    </w:rPr>
  </w:style>
  <w:style w:type="character" w:customStyle="1" w:styleId="af1">
    <w:name w:val="Предмет на коментар Знак"/>
    <w:basedOn w:val="a9"/>
    <w:link w:val="af0"/>
    <w:uiPriority w:val="99"/>
    <w:semiHidden/>
    <w:rsid w:val="00C56E0C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6E0C"/>
    <w:pPr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af3">
    <w:name w:val="Изнесен текст Знак"/>
    <w:basedOn w:val="a0"/>
    <w:link w:val="af2"/>
    <w:uiPriority w:val="99"/>
    <w:semiHidden/>
    <w:rsid w:val="00C56E0C"/>
    <w:rPr>
      <w:rFonts w:ascii="Tahoma" w:eastAsia="SimSun" w:hAnsi="Tahoma" w:cs="Tahoma"/>
      <w:sz w:val="16"/>
      <w:szCs w:val="16"/>
      <w:lang w:eastAsia="zh-CN"/>
    </w:rPr>
  </w:style>
  <w:style w:type="paragraph" w:styleId="af4">
    <w:name w:val="List Paragraph"/>
    <w:basedOn w:val="a"/>
    <w:uiPriority w:val="34"/>
    <w:qFormat/>
    <w:rsid w:val="00C56E0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">
    <w:name w:val="m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2">
    <w:name w:val="Style2"/>
    <w:basedOn w:val="2"/>
    <w:uiPriority w:val="99"/>
    <w:rsid w:val="00C56E0C"/>
    <w:pPr>
      <w:keepNext w:val="0"/>
      <w:suppressAutoHyphens/>
      <w:autoSpaceDN w:val="0"/>
      <w:spacing w:before="0" w:after="0"/>
      <w:ind w:firstLine="567"/>
      <w:jc w:val="both"/>
    </w:pPr>
    <w:rPr>
      <w:rFonts w:ascii="Times New Roman" w:hAnsi="Times New Roman"/>
      <w:b w:val="0"/>
      <w:i w:val="0"/>
      <w:color w:val="000000"/>
      <w:kern w:val="3"/>
      <w:sz w:val="24"/>
    </w:rPr>
  </w:style>
  <w:style w:type="paragraph" w:customStyle="1" w:styleId="11">
    <w:name w:val="Заглавие1"/>
    <w:basedOn w:val="a"/>
    <w:uiPriority w:val="99"/>
    <w:rsid w:val="00C56E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oc-ti2">
    <w:name w:val="doc-ti2"/>
    <w:basedOn w:val="a"/>
    <w:uiPriority w:val="99"/>
    <w:rsid w:val="00C56E0C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ListParagraph1">
    <w:name w:val="List Paragraph1"/>
    <w:basedOn w:val="a"/>
    <w:uiPriority w:val="34"/>
    <w:qFormat/>
    <w:rsid w:val="00C56E0C"/>
    <w:pPr>
      <w:spacing w:after="200" w:line="276" w:lineRule="auto"/>
      <w:ind w:left="720"/>
      <w:contextualSpacing/>
    </w:pPr>
    <w:rPr>
      <w:rFonts w:ascii="Calibri" w:eastAsia="Calibri" w:hAnsi="Calibri" w:cs="Vrinda"/>
    </w:rPr>
  </w:style>
  <w:style w:type="character" w:styleId="af5">
    <w:name w:val="footnote reference"/>
    <w:uiPriority w:val="99"/>
    <w:semiHidden/>
    <w:unhideWhenUsed/>
    <w:rsid w:val="00C56E0C"/>
    <w:rPr>
      <w:vertAlign w:val="superscript"/>
    </w:rPr>
  </w:style>
  <w:style w:type="character" w:styleId="af6">
    <w:name w:val="annotation reference"/>
    <w:uiPriority w:val="99"/>
    <w:semiHidden/>
    <w:unhideWhenUsed/>
    <w:rsid w:val="00C56E0C"/>
    <w:rPr>
      <w:sz w:val="16"/>
      <w:szCs w:val="16"/>
    </w:rPr>
  </w:style>
  <w:style w:type="character" w:customStyle="1" w:styleId="st">
    <w:name w:val="st"/>
    <w:rsid w:val="00C56E0C"/>
  </w:style>
  <w:style w:type="character" w:customStyle="1" w:styleId="inputvalue">
    <w:name w:val="input_value"/>
    <w:rsid w:val="00C56E0C"/>
  </w:style>
  <w:style w:type="table" w:styleId="af7">
    <w:name w:val="Table Grid"/>
    <w:basedOn w:val="a1"/>
    <w:rsid w:val="00C56E0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Мрежа в таблица1"/>
    <w:basedOn w:val="a1"/>
    <w:next w:val="af7"/>
    <w:uiPriority w:val="39"/>
    <w:rsid w:val="006A3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Мрежа в таблица2"/>
    <w:basedOn w:val="a1"/>
    <w:next w:val="af7"/>
    <w:uiPriority w:val="39"/>
    <w:rsid w:val="00BA3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Мрежа в таблица3"/>
    <w:basedOn w:val="a1"/>
    <w:next w:val="af7"/>
    <w:uiPriority w:val="39"/>
    <w:rsid w:val="00332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2115</TotalTime>
  <Pages>14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Ганева</dc:creator>
  <cp:keywords/>
  <dc:description/>
  <cp:lastModifiedBy>Едибе Ахмедова</cp:lastModifiedBy>
  <cp:revision>59</cp:revision>
  <cp:lastPrinted>2025-03-18T12:49:00Z</cp:lastPrinted>
  <dcterms:created xsi:type="dcterms:W3CDTF">2025-02-06T08:54:00Z</dcterms:created>
  <dcterms:modified xsi:type="dcterms:W3CDTF">2025-05-02T07:56:00Z</dcterms:modified>
</cp:coreProperties>
</file>