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CD6" w:rsidRPr="00713CD6" w:rsidRDefault="00713CD6" w:rsidP="00713CD6">
      <w:pPr>
        <w:tabs>
          <w:tab w:val="left" w:pos="6300"/>
          <w:tab w:val="left" w:pos="6480"/>
          <w:tab w:val="left" w:pos="6840"/>
        </w:tabs>
        <w:jc w:val="right"/>
        <w:rPr>
          <w:b/>
          <w:sz w:val="18"/>
          <w:szCs w:val="18"/>
        </w:rPr>
      </w:pPr>
      <w:r w:rsidRPr="00713CD6">
        <w:rPr>
          <w:b/>
          <w:sz w:val="18"/>
          <w:szCs w:val="18"/>
        </w:rPr>
        <w:t>Приложение № 1</w:t>
      </w:r>
    </w:p>
    <w:p w:rsidR="00713CD6" w:rsidRPr="00713CD6" w:rsidRDefault="00713CD6" w:rsidP="00713CD6">
      <w:pPr>
        <w:tabs>
          <w:tab w:val="left" w:pos="6480"/>
        </w:tabs>
        <w:jc w:val="right"/>
        <w:rPr>
          <w:b/>
          <w:sz w:val="18"/>
          <w:szCs w:val="18"/>
        </w:rPr>
      </w:pPr>
      <w:r w:rsidRPr="00713CD6">
        <w:rPr>
          <w:b/>
          <w:sz w:val="18"/>
          <w:szCs w:val="18"/>
        </w:rPr>
        <w:t>към Наредба 17 на Об.С-Разград</w:t>
      </w:r>
    </w:p>
    <w:p w:rsidR="00713CD6" w:rsidRPr="00713CD6" w:rsidRDefault="00713CD6" w:rsidP="00713CD6">
      <w:pPr>
        <w:jc w:val="center"/>
        <w:rPr>
          <w:b/>
          <w:sz w:val="18"/>
          <w:szCs w:val="18"/>
        </w:rPr>
      </w:pPr>
      <w:r w:rsidRPr="00713CD6">
        <w:rPr>
          <w:sz w:val="18"/>
          <w:szCs w:val="18"/>
        </w:rPr>
        <w:t xml:space="preserve">/изм. с Решение № 113 по Протокол № 7 от 28.02.2008 г. на Об.С-Разград, изм. с Решение № 337 по Протокол № 21 от 24. 02. </w:t>
      </w:r>
      <w:smartTag w:uri="urn:schemas-microsoft-com:office:smarttags" w:element="metricconverter">
        <w:smartTagPr>
          <w:attr w:name="ProductID" w:val="2009 г"/>
        </w:smartTagPr>
        <w:r w:rsidRPr="00713CD6">
          <w:rPr>
            <w:sz w:val="18"/>
            <w:szCs w:val="18"/>
          </w:rPr>
          <w:t>2009 г</w:t>
        </w:r>
      </w:smartTag>
      <w:r w:rsidRPr="00713CD6">
        <w:rPr>
          <w:sz w:val="18"/>
          <w:szCs w:val="18"/>
        </w:rPr>
        <w:t xml:space="preserve">. на Об.С – Разград; изм. с Решение № 836 по Протокол № 45 от 30.11.2010 г. на Об.С – Разград; ново с Решение № 885 по Протокол № 48 от 22.02. </w:t>
      </w:r>
      <w:smartTag w:uri="urn:schemas-microsoft-com:office:smarttags" w:element="metricconverter">
        <w:smartTagPr>
          <w:attr w:name="ProductID" w:val="2011 г"/>
        </w:smartTagPr>
        <w:r w:rsidRPr="00713CD6">
          <w:rPr>
            <w:sz w:val="18"/>
            <w:szCs w:val="18"/>
          </w:rPr>
          <w:t>2011 г</w:t>
        </w:r>
      </w:smartTag>
      <w:r w:rsidRPr="00713CD6">
        <w:rPr>
          <w:sz w:val="18"/>
          <w:szCs w:val="18"/>
        </w:rPr>
        <w:t xml:space="preserve">. на </w:t>
      </w:r>
      <w:proofErr w:type="spellStart"/>
      <w:r w:rsidRPr="00713CD6">
        <w:rPr>
          <w:sz w:val="18"/>
          <w:szCs w:val="18"/>
        </w:rPr>
        <w:t>ОбС</w:t>
      </w:r>
      <w:proofErr w:type="spellEnd"/>
      <w:r w:rsidRPr="00713CD6">
        <w:rPr>
          <w:sz w:val="18"/>
          <w:szCs w:val="18"/>
        </w:rPr>
        <w:t xml:space="preserve"> гр. Разград, отменено с Решение № 83 по Протокол № 8 от 20.02.2012 г. на Об.С; отменено с Решение № 289 по Протокол № 22 от 26.02.2013 г. на Об.С/</w:t>
      </w:r>
    </w:p>
    <w:p w:rsidR="00713CD6" w:rsidRPr="00713CD6" w:rsidRDefault="00713CD6" w:rsidP="00713CD6">
      <w:pPr>
        <w:ind w:left="6372" w:hanging="612"/>
        <w:rPr>
          <w:b/>
          <w:sz w:val="18"/>
          <w:szCs w:val="18"/>
        </w:rPr>
      </w:pPr>
      <w:r w:rsidRPr="00713CD6">
        <w:rPr>
          <w:b/>
          <w:sz w:val="18"/>
          <w:szCs w:val="18"/>
        </w:rPr>
        <w:t>Приложение № 1</w:t>
      </w:r>
    </w:p>
    <w:p w:rsidR="00713CD6" w:rsidRPr="00713CD6" w:rsidRDefault="00713CD6" w:rsidP="00713CD6">
      <w:pPr>
        <w:ind w:left="4956" w:firstLine="708"/>
        <w:rPr>
          <w:b/>
          <w:sz w:val="18"/>
          <w:szCs w:val="18"/>
        </w:rPr>
      </w:pPr>
      <w:r w:rsidRPr="00713CD6">
        <w:rPr>
          <w:b/>
          <w:sz w:val="18"/>
          <w:szCs w:val="18"/>
        </w:rPr>
        <w:t xml:space="preserve">към Наредба 17 на </w:t>
      </w:r>
      <w:proofErr w:type="spellStart"/>
      <w:r w:rsidRPr="00713CD6">
        <w:rPr>
          <w:b/>
          <w:sz w:val="18"/>
          <w:szCs w:val="18"/>
        </w:rPr>
        <w:t>ОбС</w:t>
      </w:r>
      <w:proofErr w:type="spellEnd"/>
      <w:r w:rsidRPr="00713CD6">
        <w:rPr>
          <w:b/>
          <w:sz w:val="18"/>
          <w:szCs w:val="18"/>
        </w:rPr>
        <w:t xml:space="preserve"> - Разград</w:t>
      </w:r>
    </w:p>
    <w:p w:rsidR="00713CD6" w:rsidRPr="00713CD6" w:rsidRDefault="00713CD6" w:rsidP="00713CD6">
      <w:pPr>
        <w:jc w:val="right"/>
        <w:rPr>
          <w:sz w:val="18"/>
          <w:szCs w:val="18"/>
        </w:rPr>
      </w:pPr>
      <w:r w:rsidRPr="00713CD6">
        <w:rPr>
          <w:sz w:val="18"/>
          <w:szCs w:val="18"/>
        </w:rPr>
        <w:t>/ново – прието с Решение № 289 по  Протокол № 22 от 26.02.2013г. на Об.С Разград/</w:t>
      </w:r>
    </w:p>
    <w:p w:rsidR="00713CD6" w:rsidRPr="00713CD6" w:rsidRDefault="00713CD6" w:rsidP="00713CD6">
      <w:pPr>
        <w:jc w:val="center"/>
        <w:rPr>
          <w:b/>
          <w:sz w:val="18"/>
          <w:szCs w:val="18"/>
        </w:rPr>
      </w:pPr>
    </w:p>
    <w:p w:rsidR="00F87704" w:rsidRPr="00713CD6" w:rsidRDefault="00F87704" w:rsidP="00F87704">
      <w:pPr>
        <w:ind w:left="6372" w:hanging="612"/>
        <w:rPr>
          <w:b/>
          <w:sz w:val="18"/>
          <w:szCs w:val="18"/>
        </w:rPr>
      </w:pPr>
      <w:r w:rsidRPr="00713CD6">
        <w:rPr>
          <w:b/>
          <w:sz w:val="18"/>
          <w:szCs w:val="18"/>
        </w:rPr>
        <w:t>Приложение № 1</w:t>
      </w:r>
    </w:p>
    <w:p w:rsidR="00F87704" w:rsidRPr="00713CD6" w:rsidRDefault="00F87704" w:rsidP="00F87704">
      <w:pPr>
        <w:ind w:left="4956" w:firstLine="708"/>
        <w:rPr>
          <w:b/>
          <w:sz w:val="18"/>
          <w:szCs w:val="18"/>
        </w:rPr>
      </w:pPr>
      <w:r w:rsidRPr="00713CD6">
        <w:rPr>
          <w:b/>
          <w:sz w:val="18"/>
          <w:szCs w:val="18"/>
        </w:rPr>
        <w:t xml:space="preserve">към Наредба 17 на </w:t>
      </w:r>
      <w:proofErr w:type="spellStart"/>
      <w:r w:rsidRPr="00713CD6">
        <w:rPr>
          <w:b/>
          <w:sz w:val="18"/>
          <w:szCs w:val="18"/>
        </w:rPr>
        <w:t>ОбС</w:t>
      </w:r>
      <w:proofErr w:type="spellEnd"/>
      <w:r w:rsidRPr="00713CD6">
        <w:rPr>
          <w:b/>
          <w:sz w:val="18"/>
          <w:szCs w:val="18"/>
        </w:rPr>
        <w:t xml:space="preserve"> - Разград</w:t>
      </w:r>
    </w:p>
    <w:p w:rsidR="00713CD6" w:rsidRDefault="00F87704" w:rsidP="00F87704">
      <w:pPr>
        <w:jc w:val="center"/>
        <w:rPr>
          <w:sz w:val="18"/>
          <w:szCs w:val="18"/>
        </w:rPr>
      </w:pPr>
      <w:r w:rsidRPr="00713CD6">
        <w:rPr>
          <w:sz w:val="18"/>
          <w:szCs w:val="18"/>
        </w:rPr>
        <w:t xml:space="preserve">/ново – прието с Решение № </w:t>
      </w:r>
      <w:r>
        <w:rPr>
          <w:sz w:val="18"/>
          <w:szCs w:val="18"/>
        </w:rPr>
        <w:t>525</w:t>
      </w:r>
      <w:r w:rsidRPr="00713CD6">
        <w:rPr>
          <w:sz w:val="18"/>
          <w:szCs w:val="18"/>
        </w:rPr>
        <w:t xml:space="preserve"> по  Протокол № </w:t>
      </w:r>
      <w:r>
        <w:rPr>
          <w:sz w:val="18"/>
          <w:szCs w:val="18"/>
        </w:rPr>
        <w:t>39</w:t>
      </w:r>
      <w:r w:rsidRPr="00713CD6">
        <w:rPr>
          <w:sz w:val="18"/>
          <w:szCs w:val="18"/>
        </w:rPr>
        <w:t xml:space="preserve"> от 2</w:t>
      </w:r>
      <w:r>
        <w:rPr>
          <w:sz w:val="18"/>
          <w:szCs w:val="18"/>
        </w:rPr>
        <w:t>7</w:t>
      </w:r>
      <w:r w:rsidRPr="00713CD6">
        <w:rPr>
          <w:sz w:val="18"/>
          <w:szCs w:val="18"/>
        </w:rPr>
        <w:t>.0</w:t>
      </w:r>
      <w:r>
        <w:rPr>
          <w:sz w:val="18"/>
          <w:szCs w:val="18"/>
        </w:rPr>
        <w:t>3</w:t>
      </w:r>
      <w:r w:rsidRPr="00713CD6">
        <w:rPr>
          <w:sz w:val="18"/>
          <w:szCs w:val="18"/>
        </w:rPr>
        <w:t>.201</w:t>
      </w:r>
      <w:r>
        <w:rPr>
          <w:sz w:val="18"/>
          <w:szCs w:val="18"/>
        </w:rPr>
        <w:t xml:space="preserve">8 </w:t>
      </w:r>
      <w:bookmarkStart w:id="0" w:name="_GoBack"/>
      <w:bookmarkEnd w:id="0"/>
      <w:r w:rsidRPr="00713CD6">
        <w:rPr>
          <w:sz w:val="18"/>
          <w:szCs w:val="18"/>
        </w:rPr>
        <w:t>г. на Об.С Разград</w:t>
      </w:r>
    </w:p>
    <w:p w:rsidR="00F87704" w:rsidRPr="00713CD6" w:rsidRDefault="00F87704" w:rsidP="00F87704">
      <w:pPr>
        <w:jc w:val="center"/>
        <w:rPr>
          <w:b/>
          <w:sz w:val="18"/>
          <w:szCs w:val="18"/>
        </w:rPr>
      </w:pPr>
    </w:p>
    <w:p w:rsidR="00713CD6" w:rsidRPr="00713CD6" w:rsidRDefault="00713CD6" w:rsidP="00713CD6">
      <w:pPr>
        <w:jc w:val="center"/>
        <w:rPr>
          <w:b/>
          <w:sz w:val="18"/>
          <w:szCs w:val="18"/>
        </w:rPr>
      </w:pPr>
      <w:r w:rsidRPr="00713CD6">
        <w:rPr>
          <w:b/>
          <w:sz w:val="18"/>
          <w:szCs w:val="18"/>
        </w:rPr>
        <w:t>Определяне на наемни цени за общински жилища</w:t>
      </w:r>
    </w:p>
    <w:p w:rsidR="00713CD6" w:rsidRPr="00713CD6" w:rsidRDefault="00713CD6" w:rsidP="00713CD6">
      <w:pPr>
        <w:jc w:val="center"/>
        <w:rPr>
          <w:b/>
          <w:sz w:val="18"/>
          <w:szCs w:val="18"/>
        </w:rPr>
      </w:pPr>
    </w:p>
    <w:p w:rsidR="00713CD6" w:rsidRPr="00713CD6" w:rsidRDefault="00713CD6" w:rsidP="00713CD6">
      <w:pPr>
        <w:rPr>
          <w:b/>
          <w:sz w:val="18"/>
          <w:szCs w:val="18"/>
        </w:rPr>
      </w:pPr>
      <w:r w:rsidRPr="00713CD6">
        <w:rPr>
          <w:b/>
          <w:sz w:val="18"/>
          <w:szCs w:val="18"/>
        </w:rPr>
        <w:t>I. Месечни наемни базисни цени на жилища и дворни места в лв./кв.м.</w:t>
      </w:r>
    </w:p>
    <w:p w:rsidR="00713CD6" w:rsidRPr="00713CD6" w:rsidRDefault="00713CD6" w:rsidP="00713CD6">
      <w:pPr>
        <w:jc w:val="center"/>
        <w:rPr>
          <w:bCs/>
          <w:sz w:val="18"/>
          <w:szCs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713CD6" w:rsidRPr="00713CD6" w:rsidTr="00713CD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Зона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За жилища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За дворно място</w:t>
            </w:r>
          </w:p>
        </w:tc>
      </w:tr>
      <w:tr w:rsidR="00713CD6" w:rsidRPr="00713CD6" w:rsidTr="00713CD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sz w:val="18"/>
                <w:szCs w:val="18"/>
              </w:rPr>
            </w:pPr>
            <w:r w:rsidRPr="00713CD6">
              <w:rPr>
                <w:sz w:val="18"/>
                <w:szCs w:val="18"/>
              </w:rPr>
              <w:t>I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5316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0,77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sz w:val="18"/>
                <w:szCs w:val="18"/>
              </w:rPr>
            </w:pPr>
            <w:r w:rsidRPr="00713CD6">
              <w:rPr>
                <w:sz w:val="18"/>
                <w:szCs w:val="18"/>
              </w:rPr>
              <w:t>0,05</w:t>
            </w:r>
          </w:p>
        </w:tc>
      </w:tr>
      <w:tr w:rsidR="00713CD6" w:rsidRPr="00713CD6" w:rsidTr="00713CD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sz w:val="18"/>
                <w:szCs w:val="18"/>
              </w:rPr>
            </w:pPr>
            <w:r w:rsidRPr="00713CD6">
              <w:rPr>
                <w:sz w:val="18"/>
                <w:szCs w:val="18"/>
              </w:rPr>
              <w:t>II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5316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0,74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sz w:val="18"/>
                <w:szCs w:val="18"/>
              </w:rPr>
            </w:pPr>
            <w:r w:rsidRPr="00713CD6">
              <w:rPr>
                <w:sz w:val="18"/>
                <w:szCs w:val="18"/>
              </w:rPr>
              <w:t>0,03</w:t>
            </w:r>
          </w:p>
        </w:tc>
      </w:tr>
      <w:tr w:rsidR="00713CD6" w:rsidRPr="00713CD6" w:rsidTr="00713CD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sz w:val="18"/>
                <w:szCs w:val="18"/>
              </w:rPr>
            </w:pPr>
            <w:r w:rsidRPr="00713CD6">
              <w:rPr>
                <w:sz w:val="18"/>
                <w:szCs w:val="18"/>
              </w:rPr>
              <w:t>III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sz w:val="18"/>
                <w:szCs w:val="18"/>
              </w:rPr>
            </w:pPr>
            <w:r w:rsidRPr="00713CD6">
              <w:rPr>
                <w:sz w:val="18"/>
                <w:szCs w:val="18"/>
              </w:rPr>
              <w:t>0,</w:t>
            </w:r>
            <w:r w:rsidRPr="00713CD6">
              <w:rPr>
                <w:sz w:val="18"/>
                <w:szCs w:val="18"/>
                <w:lang w:val="en-US"/>
              </w:rPr>
              <w:t>6</w:t>
            </w:r>
            <w:r w:rsidR="00531644">
              <w:rPr>
                <w:sz w:val="18"/>
                <w:szCs w:val="18"/>
              </w:rPr>
              <w:t>9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sz w:val="18"/>
                <w:szCs w:val="18"/>
              </w:rPr>
            </w:pPr>
            <w:r w:rsidRPr="00713CD6">
              <w:rPr>
                <w:sz w:val="18"/>
                <w:szCs w:val="18"/>
              </w:rPr>
              <w:t>0,03</w:t>
            </w:r>
          </w:p>
        </w:tc>
      </w:tr>
      <w:tr w:rsidR="00713CD6" w:rsidRPr="00713CD6" w:rsidTr="00713CD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sz w:val="18"/>
                <w:szCs w:val="18"/>
              </w:rPr>
            </w:pPr>
            <w:r w:rsidRPr="00713CD6">
              <w:rPr>
                <w:sz w:val="18"/>
                <w:szCs w:val="18"/>
              </w:rPr>
              <w:t>села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5316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0,59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sz w:val="18"/>
                <w:szCs w:val="18"/>
              </w:rPr>
            </w:pPr>
            <w:r w:rsidRPr="00713CD6">
              <w:rPr>
                <w:sz w:val="18"/>
                <w:szCs w:val="18"/>
              </w:rPr>
              <w:t>0,01</w:t>
            </w:r>
          </w:p>
        </w:tc>
      </w:tr>
    </w:tbl>
    <w:p w:rsidR="00713CD6" w:rsidRPr="00713CD6" w:rsidRDefault="00713CD6" w:rsidP="00713CD6">
      <w:pPr>
        <w:jc w:val="center"/>
        <w:rPr>
          <w:sz w:val="18"/>
          <w:szCs w:val="18"/>
        </w:rPr>
      </w:pPr>
    </w:p>
    <w:p w:rsidR="00713CD6" w:rsidRPr="00713CD6" w:rsidRDefault="00713CD6" w:rsidP="00713CD6">
      <w:pPr>
        <w:rPr>
          <w:b/>
          <w:sz w:val="18"/>
          <w:szCs w:val="18"/>
        </w:rPr>
      </w:pPr>
      <w:r w:rsidRPr="00713CD6">
        <w:rPr>
          <w:b/>
          <w:sz w:val="18"/>
          <w:szCs w:val="18"/>
        </w:rPr>
        <w:t xml:space="preserve">II. </w:t>
      </w:r>
      <w:proofErr w:type="spellStart"/>
      <w:r w:rsidRPr="00713CD6">
        <w:rPr>
          <w:b/>
          <w:sz w:val="18"/>
          <w:szCs w:val="18"/>
        </w:rPr>
        <w:t>Корекционни</w:t>
      </w:r>
      <w:proofErr w:type="spellEnd"/>
      <w:r w:rsidRPr="00713CD6">
        <w:rPr>
          <w:b/>
          <w:sz w:val="18"/>
          <w:szCs w:val="18"/>
        </w:rPr>
        <w:t xml:space="preserve"> коефициенти</w:t>
      </w:r>
    </w:p>
    <w:p w:rsidR="00713CD6" w:rsidRPr="00713CD6" w:rsidRDefault="00713CD6" w:rsidP="00713CD6">
      <w:pPr>
        <w:rPr>
          <w:b/>
          <w:sz w:val="18"/>
          <w:szCs w:val="1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88"/>
        <w:gridCol w:w="6840"/>
        <w:gridCol w:w="1080"/>
        <w:gridCol w:w="1004"/>
      </w:tblGrid>
      <w:tr w:rsidR="00713CD6" w:rsidRPr="00713CD6" w:rsidTr="00713CD6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D6" w:rsidRPr="00713CD6" w:rsidRDefault="00713CD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Показател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Намаление в % до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Увеличение в % до</w:t>
            </w:r>
          </w:p>
        </w:tc>
      </w:tr>
      <w:tr w:rsidR="00713CD6" w:rsidRPr="00713CD6" w:rsidTr="00713CD6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D6" w:rsidRPr="00713CD6" w:rsidRDefault="00713CD6">
            <w:pPr>
              <w:rPr>
                <w:b/>
                <w:sz w:val="18"/>
                <w:szCs w:val="18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D6" w:rsidRPr="00713CD6" w:rsidRDefault="00713CD6">
            <w:pPr>
              <w:rPr>
                <w:b/>
                <w:i/>
                <w:sz w:val="18"/>
                <w:szCs w:val="18"/>
              </w:rPr>
            </w:pPr>
            <w:r w:rsidRPr="00713CD6">
              <w:rPr>
                <w:b/>
                <w:i/>
                <w:sz w:val="18"/>
                <w:szCs w:val="18"/>
              </w:rPr>
              <w:t>Конструкция на сградите</w:t>
            </w:r>
          </w:p>
          <w:p w:rsidR="00713CD6" w:rsidRPr="00713CD6" w:rsidRDefault="00713CD6">
            <w:pPr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D6" w:rsidRPr="00713CD6" w:rsidRDefault="00713CD6">
            <w:pPr>
              <w:rPr>
                <w:b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D6" w:rsidRPr="00713CD6" w:rsidRDefault="00713CD6">
            <w:pPr>
              <w:rPr>
                <w:b/>
                <w:sz w:val="18"/>
                <w:szCs w:val="18"/>
              </w:rPr>
            </w:pPr>
          </w:p>
        </w:tc>
      </w:tr>
      <w:tr w:rsidR="00713CD6" w:rsidRPr="00713CD6" w:rsidTr="00713CD6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rPr>
                <w:b/>
                <w:sz w:val="18"/>
                <w:szCs w:val="18"/>
              </w:rPr>
            </w:pPr>
            <w:r w:rsidRPr="00713CD6">
              <w:rPr>
                <w:sz w:val="18"/>
                <w:szCs w:val="18"/>
              </w:rPr>
              <w:t xml:space="preserve">Жилище в паянтови и </w:t>
            </w:r>
            <w:proofErr w:type="spellStart"/>
            <w:r w:rsidRPr="00713CD6">
              <w:rPr>
                <w:sz w:val="18"/>
                <w:szCs w:val="18"/>
              </w:rPr>
              <w:t>полумасивни</w:t>
            </w:r>
            <w:proofErr w:type="spellEnd"/>
            <w:r w:rsidRPr="00713CD6">
              <w:rPr>
                <w:sz w:val="18"/>
                <w:szCs w:val="18"/>
              </w:rPr>
              <w:t xml:space="preserve"> сгради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-</w:t>
            </w:r>
          </w:p>
        </w:tc>
      </w:tr>
      <w:tr w:rsidR="00713CD6" w:rsidRPr="00713CD6" w:rsidTr="00713CD6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rPr>
                <w:b/>
                <w:sz w:val="18"/>
                <w:szCs w:val="18"/>
              </w:rPr>
            </w:pPr>
            <w:r w:rsidRPr="00713CD6">
              <w:rPr>
                <w:sz w:val="18"/>
                <w:szCs w:val="18"/>
              </w:rPr>
              <w:t>Жилище в масивни сгради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-</w:t>
            </w:r>
          </w:p>
        </w:tc>
      </w:tr>
      <w:tr w:rsidR="00713CD6" w:rsidRPr="00713CD6" w:rsidTr="00713CD6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rPr>
                <w:sz w:val="18"/>
                <w:szCs w:val="18"/>
              </w:rPr>
            </w:pPr>
            <w:r w:rsidRPr="00713CD6">
              <w:rPr>
                <w:sz w:val="18"/>
                <w:szCs w:val="18"/>
              </w:rPr>
              <w:t xml:space="preserve">Жилище в сгради с монолитни или сглобяеми скелетни рамкови </w:t>
            </w:r>
            <w:proofErr w:type="spellStart"/>
            <w:r w:rsidRPr="00713CD6">
              <w:rPr>
                <w:sz w:val="18"/>
                <w:szCs w:val="18"/>
              </w:rPr>
              <w:t>стоманенобетонни</w:t>
            </w:r>
            <w:proofErr w:type="spellEnd"/>
            <w:r w:rsidRPr="00713CD6">
              <w:rPr>
                <w:sz w:val="18"/>
                <w:szCs w:val="18"/>
              </w:rPr>
              <w:t xml:space="preserve"> конструкции; </w:t>
            </w:r>
            <w:proofErr w:type="spellStart"/>
            <w:r w:rsidRPr="00713CD6">
              <w:rPr>
                <w:sz w:val="18"/>
                <w:szCs w:val="18"/>
              </w:rPr>
              <w:t>пакетоповдигани</w:t>
            </w:r>
            <w:proofErr w:type="spellEnd"/>
            <w:r w:rsidRPr="00713CD6">
              <w:rPr>
                <w:sz w:val="18"/>
                <w:szCs w:val="18"/>
              </w:rPr>
              <w:t xml:space="preserve"> плочи, </w:t>
            </w:r>
            <w:proofErr w:type="spellStart"/>
            <w:r w:rsidRPr="00713CD6">
              <w:rPr>
                <w:sz w:val="18"/>
                <w:szCs w:val="18"/>
              </w:rPr>
              <w:t>скелетно-безгредови</w:t>
            </w:r>
            <w:proofErr w:type="spellEnd"/>
            <w:r w:rsidRPr="00713CD6">
              <w:rPr>
                <w:sz w:val="18"/>
                <w:szCs w:val="18"/>
              </w:rPr>
              <w:t xml:space="preserve"> конструкции и конструкции, изградени по системите „пълзящ кофраж” и „</w:t>
            </w:r>
            <w:proofErr w:type="spellStart"/>
            <w:r w:rsidRPr="00713CD6">
              <w:rPr>
                <w:sz w:val="18"/>
                <w:szCs w:val="18"/>
              </w:rPr>
              <w:t>едроразмерен</w:t>
            </w:r>
            <w:proofErr w:type="spellEnd"/>
            <w:r w:rsidRPr="00713CD6">
              <w:rPr>
                <w:sz w:val="18"/>
                <w:szCs w:val="18"/>
              </w:rPr>
              <w:t xml:space="preserve"> кофраж”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7</w:t>
            </w:r>
          </w:p>
        </w:tc>
      </w:tr>
      <w:tr w:rsidR="00713CD6" w:rsidRPr="00713CD6" w:rsidTr="00713CD6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D6" w:rsidRPr="00713CD6" w:rsidRDefault="00713CD6">
            <w:pPr>
              <w:rPr>
                <w:b/>
                <w:sz w:val="18"/>
                <w:szCs w:val="18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rPr>
                <w:b/>
                <w:i/>
                <w:sz w:val="18"/>
                <w:szCs w:val="18"/>
              </w:rPr>
            </w:pPr>
            <w:r w:rsidRPr="00713CD6">
              <w:rPr>
                <w:b/>
                <w:i/>
                <w:sz w:val="18"/>
                <w:szCs w:val="18"/>
              </w:rPr>
              <w:t>Разположение на жилищата във височина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D6" w:rsidRPr="00713CD6" w:rsidRDefault="00713CD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D6" w:rsidRPr="00713CD6" w:rsidRDefault="00713CD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13CD6" w:rsidRPr="00713CD6" w:rsidTr="00713CD6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rPr>
                <w:b/>
                <w:sz w:val="18"/>
                <w:szCs w:val="18"/>
              </w:rPr>
            </w:pPr>
            <w:r w:rsidRPr="00713CD6">
              <w:rPr>
                <w:sz w:val="18"/>
                <w:szCs w:val="18"/>
              </w:rPr>
              <w:t>Втори етаж при двуетажна жилищна сграда</w:t>
            </w:r>
            <w:r w:rsidRPr="00713CD6">
              <w:rPr>
                <w:sz w:val="18"/>
                <w:szCs w:val="18"/>
              </w:rPr>
              <w:tab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8</w:t>
            </w:r>
          </w:p>
        </w:tc>
      </w:tr>
      <w:tr w:rsidR="00713CD6" w:rsidRPr="00713CD6" w:rsidTr="00713CD6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rPr>
                <w:b/>
                <w:sz w:val="18"/>
                <w:szCs w:val="18"/>
              </w:rPr>
            </w:pPr>
            <w:r w:rsidRPr="00713CD6">
              <w:rPr>
                <w:sz w:val="18"/>
                <w:szCs w:val="18"/>
              </w:rPr>
              <w:t>Втори до шести етаж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7</w:t>
            </w:r>
          </w:p>
        </w:tc>
      </w:tr>
      <w:tr w:rsidR="00713CD6" w:rsidRPr="00713CD6" w:rsidTr="00713CD6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rPr>
                <w:sz w:val="18"/>
                <w:szCs w:val="18"/>
              </w:rPr>
            </w:pPr>
            <w:r w:rsidRPr="00713CD6">
              <w:rPr>
                <w:sz w:val="18"/>
                <w:szCs w:val="18"/>
              </w:rPr>
              <w:t>Последен етаж при жилищни сгради на три и повече етажа и за всеки седми и по-висок етаж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-</w:t>
            </w:r>
          </w:p>
        </w:tc>
      </w:tr>
      <w:tr w:rsidR="00713CD6" w:rsidRPr="00713CD6" w:rsidTr="00713CD6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rPr>
                <w:sz w:val="18"/>
                <w:szCs w:val="18"/>
              </w:rPr>
            </w:pPr>
            <w:r w:rsidRPr="00713CD6">
              <w:rPr>
                <w:sz w:val="18"/>
                <w:szCs w:val="18"/>
              </w:rPr>
              <w:t xml:space="preserve">За жилище с височина на пода под </w:t>
            </w:r>
            <w:smartTag w:uri="urn:schemas-microsoft-com:office:smarttags" w:element="metricconverter">
              <w:smartTagPr>
                <w:attr w:name="ProductID" w:val="0,3 м"/>
              </w:smartTagPr>
              <w:r w:rsidRPr="00713CD6">
                <w:rPr>
                  <w:sz w:val="18"/>
                  <w:szCs w:val="18"/>
                </w:rPr>
                <w:t>0,3 м</w:t>
              </w:r>
            </w:smartTag>
            <w:r w:rsidRPr="00713CD6">
              <w:rPr>
                <w:sz w:val="18"/>
                <w:szCs w:val="18"/>
              </w:rPr>
              <w:t xml:space="preserve"> спрямо средното ниво на терена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sz w:val="18"/>
                <w:szCs w:val="18"/>
              </w:rPr>
            </w:pPr>
            <w:r w:rsidRPr="00713CD6">
              <w:rPr>
                <w:sz w:val="18"/>
                <w:szCs w:val="18"/>
              </w:rPr>
              <w:t xml:space="preserve">1 за всеки пълни </w:t>
            </w:r>
            <w:r w:rsidRPr="00713CD6">
              <w:rPr>
                <w:sz w:val="18"/>
                <w:szCs w:val="18"/>
              </w:rPr>
              <w:tab/>
              <w:t xml:space="preserve"> 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713CD6">
                <w:rPr>
                  <w:sz w:val="18"/>
                  <w:szCs w:val="18"/>
                </w:rPr>
                <w:t>10 см</w:t>
              </w:r>
            </w:smartTag>
            <w:r w:rsidRPr="00713CD6">
              <w:rPr>
                <w:sz w:val="18"/>
                <w:szCs w:val="18"/>
              </w:rPr>
              <w:t>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-</w:t>
            </w:r>
          </w:p>
        </w:tc>
      </w:tr>
      <w:tr w:rsidR="00713CD6" w:rsidRPr="00713CD6" w:rsidTr="00713CD6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D6" w:rsidRPr="00713CD6" w:rsidRDefault="00713CD6">
            <w:pPr>
              <w:rPr>
                <w:b/>
                <w:sz w:val="18"/>
                <w:szCs w:val="18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rPr>
                <w:b/>
                <w:i/>
                <w:sz w:val="18"/>
                <w:szCs w:val="18"/>
              </w:rPr>
            </w:pPr>
            <w:r w:rsidRPr="00713CD6">
              <w:rPr>
                <w:b/>
                <w:i/>
                <w:sz w:val="18"/>
                <w:szCs w:val="18"/>
              </w:rPr>
              <w:t>Преобладаващо изложение на жилищните /без сервизните/ помещения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D6" w:rsidRPr="00713CD6" w:rsidRDefault="00713CD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D6" w:rsidRPr="00713CD6" w:rsidRDefault="00713CD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13CD6" w:rsidRPr="00713CD6" w:rsidTr="00713CD6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rPr>
                <w:b/>
                <w:sz w:val="18"/>
                <w:szCs w:val="18"/>
              </w:rPr>
            </w:pPr>
            <w:r w:rsidRPr="00713CD6">
              <w:rPr>
                <w:sz w:val="18"/>
                <w:szCs w:val="18"/>
              </w:rPr>
              <w:t>Юг, югоизток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2</w:t>
            </w:r>
          </w:p>
        </w:tc>
      </w:tr>
      <w:tr w:rsidR="00713CD6" w:rsidRPr="00713CD6" w:rsidTr="00713CD6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rPr>
                <w:b/>
                <w:sz w:val="18"/>
                <w:szCs w:val="18"/>
              </w:rPr>
            </w:pPr>
            <w:r w:rsidRPr="00713CD6">
              <w:rPr>
                <w:sz w:val="18"/>
                <w:szCs w:val="18"/>
              </w:rPr>
              <w:t>Запад, североизток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-</w:t>
            </w:r>
          </w:p>
        </w:tc>
      </w:tr>
      <w:tr w:rsidR="00713CD6" w:rsidRPr="00713CD6" w:rsidTr="00713CD6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rPr>
                <w:b/>
                <w:sz w:val="18"/>
                <w:szCs w:val="18"/>
              </w:rPr>
            </w:pPr>
            <w:r w:rsidRPr="00713CD6">
              <w:rPr>
                <w:sz w:val="18"/>
                <w:szCs w:val="18"/>
              </w:rPr>
              <w:t>Север, северозапад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-</w:t>
            </w:r>
          </w:p>
        </w:tc>
      </w:tr>
      <w:tr w:rsidR="00713CD6" w:rsidRPr="00713CD6" w:rsidTr="00713CD6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D6" w:rsidRPr="00713CD6" w:rsidRDefault="00713CD6">
            <w:pPr>
              <w:rPr>
                <w:b/>
                <w:sz w:val="18"/>
                <w:szCs w:val="18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rPr>
                <w:b/>
                <w:i/>
                <w:sz w:val="18"/>
                <w:szCs w:val="18"/>
              </w:rPr>
            </w:pPr>
            <w:r w:rsidRPr="00713CD6">
              <w:rPr>
                <w:b/>
                <w:i/>
                <w:sz w:val="18"/>
                <w:szCs w:val="18"/>
              </w:rPr>
              <w:t>Благоустройствено съоръжаване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D6" w:rsidRPr="00713CD6" w:rsidRDefault="00713CD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D6" w:rsidRPr="00713CD6" w:rsidRDefault="00713CD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13CD6" w:rsidRPr="00713CD6" w:rsidTr="00713CD6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rPr>
                <w:b/>
                <w:sz w:val="18"/>
                <w:szCs w:val="18"/>
              </w:rPr>
            </w:pPr>
            <w:r w:rsidRPr="00713CD6">
              <w:rPr>
                <w:sz w:val="18"/>
                <w:szCs w:val="18"/>
              </w:rPr>
              <w:t>За жилище в сграда над 5 етажа без асансьор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-</w:t>
            </w:r>
          </w:p>
        </w:tc>
      </w:tr>
      <w:tr w:rsidR="00713CD6" w:rsidRPr="00713CD6" w:rsidTr="00713CD6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rPr>
                <w:b/>
                <w:sz w:val="18"/>
                <w:szCs w:val="18"/>
              </w:rPr>
            </w:pPr>
            <w:r w:rsidRPr="00713CD6">
              <w:rPr>
                <w:sz w:val="18"/>
                <w:szCs w:val="18"/>
              </w:rPr>
              <w:t>За жилище с централно отопление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7</w:t>
            </w:r>
          </w:p>
        </w:tc>
      </w:tr>
      <w:tr w:rsidR="00713CD6" w:rsidRPr="00713CD6" w:rsidTr="00713CD6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rPr>
                <w:b/>
                <w:sz w:val="18"/>
                <w:szCs w:val="18"/>
              </w:rPr>
            </w:pPr>
            <w:r w:rsidRPr="00713CD6">
              <w:rPr>
                <w:sz w:val="18"/>
                <w:szCs w:val="18"/>
              </w:rPr>
              <w:t>За жилище без складово помещение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-</w:t>
            </w:r>
          </w:p>
        </w:tc>
      </w:tr>
      <w:tr w:rsidR="00713CD6" w:rsidRPr="00713CD6" w:rsidTr="00713CD6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rPr>
                <w:b/>
                <w:sz w:val="18"/>
                <w:szCs w:val="18"/>
              </w:rPr>
            </w:pPr>
            <w:r w:rsidRPr="00713CD6">
              <w:rPr>
                <w:sz w:val="18"/>
                <w:szCs w:val="18"/>
              </w:rPr>
              <w:t xml:space="preserve">За жилище без водопровод и канализация </w:t>
            </w:r>
            <w:r w:rsidRPr="00713CD6">
              <w:rPr>
                <w:sz w:val="18"/>
                <w:szCs w:val="18"/>
              </w:rPr>
              <w:tab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-</w:t>
            </w:r>
          </w:p>
        </w:tc>
      </w:tr>
      <w:tr w:rsidR="00713CD6" w:rsidRPr="00713CD6" w:rsidTr="00713CD6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rPr>
                <w:sz w:val="18"/>
                <w:szCs w:val="18"/>
              </w:rPr>
            </w:pPr>
            <w:r w:rsidRPr="00713CD6">
              <w:rPr>
                <w:sz w:val="18"/>
                <w:szCs w:val="18"/>
              </w:rPr>
              <w:t xml:space="preserve">За жилище, разположено в съседство с трафопостове, помпени агрегати, </w:t>
            </w:r>
            <w:proofErr w:type="spellStart"/>
            <w:r w:rsidRPr="00713CD6">
              <w:rPr>
                <w:sz w:val="18"/>
                <w:szCs w:val="18"/>
              </w:rPr>
              <w:t>асансьорни</w:t>
            </w:r>
            <w:proofErr w:type="spellEnd"/>
            <w:r w:rsidRPr="00713CD6">
              <w:rPr>
                <w:sz w:val="18"/>
                <w:szCs w:val="18"/>
              </w:rPr>
              <w:t xml:space="preserve"> машинни помещения, абонатни станции и други източници на шум, топлина и др.</w:t>
            </w:r>
            <w:r w:rsidRPr="00713CD6">
              <w:rPr>
                <w:sz w:val="18"/>
                <w:szCs w:val="18"/>
              </w:rPr>
              <w:tab/>
            </w:r>
            <w:r w:rsidRPr="00713CD6">
              <w:rPr>
                <w:sz w:val="18"/>
                <w:szCs w:val="18"/>
              </w:rPr>
              <w:tab/>
            </w:r>
            <w:r w:rsidRPr="00713CD6">
              <w:rPr>
                <w:sz w:val="18"/>
                <w:szCs w:val="18"/>
              </w:rPr>
              <w:tab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D6" w:rsidRPr="00713CD6" w:rsidRDefault="00713CD6">
            <w:pPr>
              <w:jc w:val="center"/>
              <w:rPr>
                <w:b/>
                <w:sz w:val="18"/>
                <w:szCs w:val="18"/>
              </w:rPr>
            </w:pPr>
            <w:r w:rsidRPr="00713CD6">
              <w:rPr>
                <w:b/>
                <w:sz w:val="18"/>
                <w:szCs w:val="18"/>
              </w:rPr>
              <w:t>-</w:t>
            </w:r>
          </w:p>
        </w:tc>
      </w:tr>
    </w:tbl>
    <w:p w:rsidR="00713CD6" w:rsidRPr="00713CD6" w:rsidRDefault="00713CD6" w:rsidP="00713CD6">
      <w:pPr>
        <w:rPr>
          <w:sz w:val="18"/>
          <w:szCs w:val="18"/>
        </w:rPr>
      </w:pPr>
    </w:p>
    <w:p w:rsidR="00713CD6" w:rsidRPr="00713CD6" w:rsidRDefault="00713CD6" w:rsidP="00713CD6">
      <w:pPr>
        <w:rPr>
          <w:b/>
          <w:sz w:val="18"/>
          <w:szCs w:val="18"/>
        </w:rPr>
      </w:pPr>
      <w:r w:rsidRPr="00713CD6">
        <w:rPr>
          <w:b/>
          <w:sz w:val="18"/>
          <w:szCs w:val="18"/>
        </w:rPr>
        <w:t>III. Формула за определяне месечен наем за общинско жилище:</w:t>
      </w:r>
    </w:p>
    <w:p w:rsidR="00713CD6" w:rsidRPr="00713CD6" w:rsidRDefault="00713CD6" w:rsidP="00713CD6">
      <w:pPr>
        <w:rPr>
          <w:b/>
          <w:sz w:val="18"/>
          <w:szCs w:val="18"/>
        </w:rPr>
      </w:pPr>
      <w:r w:rsidRPr="00713CD6">
        <w:rPr>
          <w:b/>
          <w:sz w:val="18"/>
          <w:szCs w:val="18"/>
        </w:rPr>
        <w:t xml:space="preserve"> </w:t>
      </w:r>
      <w:r w:rsidRPr="00713CD6">
        <w:rPr>
          <w:b/>
          <w:sz w:val="18"/>
          <w:szCs w:val="18"/>
        </w:rPr>
        <w:tab/>
        <w:t>Н = Ц  х   К  х  П</w:t>
      </w:r>
    </w:p>
    <w:p w:rsidR="00713CD6" w:rsidRPr="00713CD6" w:rsidRDefault="00713CD6" w:rsidP="00713CD6">
      <w:pPr>
        <w:rPr>
          <w:b/>
          <w:sz w:val="18"/>
          <w:szCs w:val="18"/>
        </w:rPr>
      </w:pPr>
      <w:r w:rsidRPr="00713CD6">
        <w:rPr>
          <w:b/>
          <w:sz w:val="18"/>
          <w:szCs w:val="18"/>
        </w:rPr>
        <w:t>Н   -  месечен наем</w:t>
      </w:r>
    </w:p>
    <w:p w:rsidR="00713CD6" w:rsidRPr="00713CD6" w:rsidRDefault="00713CD6" w:rsidP="00713CD6">
      <w:pPr>
        <w:rPr>
          <w:b/>
          <w:sz w:val="18"/>
          <w:szCs w:val="18"/>
        </w:rPr>
      </w:pPr>
      <w:r w:rsidRPr="00713CD6">
        <w:rPr>
          <w:b/>
          <w:sz w:val="18"/>
          <w:szCs w:val="18"/>
        </w:rPr>
        <w:t>Ц   -  установена наемна базисна цена за съответната зона</w:t>
      </w:r>
    </w:p>
    <w:p w:rsidR="00713CD6" w:rsidRPr="00713CD6" w:rsidRDefault="00713CD6" w:rsidP="00713CD6">
      <w:pPr>
        <w:ind w:left="540" w:hanging="540"/>
        <w:jc w:val="both"/>
        <w:rPr>
          <w:b/>
          <w:sz w:val="18"/>
          <w:szCs w:val="18"/>
        </w:rPr>
      </w:pPr>
      <w:r w:rsidRPr="00713CD6">
        <w:rPr>
          <w:b/>
          <w:sz w:val="18"/>
          <w:szCs w:val="18"/>
        </w:rPr>
        <w:t>К = 1 + [ (к</w:t>
      </w:r>
      <w:r w:rsidRPr="00713CD6">
        <w:rPr>
          <w:b/>
          <w:sz w:val="18"/>
          <w:szCs w:val="18"/>
          <w:vertAlign w:val="subscript"/>
        </w:rPr>
        <w:t xml:space="preserve">1 </w:t>
      </w:r>
      <w:r w:rsidRPr="00713CD6">
        <w:rPr>
          <w:b/>
          <w:sz w:val="18"/>
          <w:szCs w:val="18"/>
        </w:rPr>
        <w:t>+к</w:t>
      </w:r>
      <w:r w:rsidRPr="00713CD6">
        <w:rPr>
          <w:b/>
          <w:sz w:val="18"/>
          <w:szCs w:val="18"/>
          <w:vertAlign w:val="subscript"/>
        </w:rPr>
        <w:t>2</w:t>
      </w:r>
      <w:r w:rsidRPr="00713CD6">
        <w:rPr>
          <w:b/>
          <w:sz w:val="18"/>
          <w:szCs w:val="18"/>
        </w:rPr>
        <w:t>+………</w:t>
      </w:r>
      <w:proofErr w:type="spellStart"/>
      <w:r w:rsidRPr="00713CD6">
        <w:rPr>
          <w:b/>
          <w:sz w:val="18"/>
          <w:szCs w:val="18"/>
        </w:rPr>
        <w:t>к</w:t>
      </w:r>
      <w:r w:rsidRPr="00713CD6">
        <w:rPr>
          <w:b/>
          <w:sz w:val="18"/>
          <w:szCs w:val="18"/>
          <w:vertAlign w:val="subscript"/>
        </w:rPr>
        <w:t>п</w:t>
      </w:r>
      <w:proofErr w:type="spellEnd"/>
      <w:r w:rsidRPr="00713CD6">
        <w:rPr>
          <w:b/>
          <w:sz w:val="18"/>
          <w:szCs w:val="18"/>
        </w:rPr>
        <w:t>) : 100</w:t>
      </w:r>
      <w:r w:rsidRPr="00713CD6">
        <w:rPr>
          <w:b/>
          <w:sz w:val="18"/>
          <w:szCs w:val="18"/>
          <w:vertAlign w:val="subscript"/>
        </w:rPr>
        <w:t xml:space="preserve"> </w:t>
      </w:r>
      <w:r w:rsidRPr="00713CD6">
        <w:rPr>
          <w:b/>
          <w:sz w:val="18"/>
          <w:szCs w:val="18"/>
        </w:rPr>
        <w:t xml:space="preserve">], </w:t>
      </w:r>
      <w:r w:rsidRPr="00713CD6">
        <w:rPr>
          <w:b/>
          <w:sz w:val="18"/>
          <w:szCs w:val="18"/>
          <w:vertAlign w:val="subscript"/>
        </w:rPr>
        <w:t>където</w:t>
      </w:r>
      <w:r w:rsidRPr="00713CD6">
        <w:rPr>
          <w:b/>
          <w:sz w:val="18"/>
          <w:szCs w:val="18"/>
        </w:rPr>
        <w:t xml:space="preserve"> к</w:t>
      </w:r>
      <w:r w:rsidRPr="00713CD6">
        <w:rPr>
          <w:b/>
          <w:sz w:val="18"/>
          <w:szCs w:val="18"/>
          <w:vertAlign w:val="subscript"/>
        </w:rPr>
        <w:t xml:space="preserve">1 </w:t>
      </w:r>
      <w:r w:rsidRPr="00713CD6">
        <w:rPr>
          <w:b/>
          <w:sz w:val="18"/>
          <w:szCs w:val="18"/>
        </w:rPr>
        <w:t>+к</w:t>
      </w:r>
      <w:r w:rsidRPr="00713CD6">
        <w:rPr>
          <w:b/>
          <w:sz w:val="18"/>
          <w:szCs w:val="18"/>
          <w:vertAlign w:val="subscript"/>
        </w:rPr>
        <w:t>2</w:t>
      </w:r>
      <w:r w:rsidRPr="00713CD6">
        <w:rPr>
          <w:b/>
          <w:sz w:val="18"/>
          <w:szCs w:val="18"/>
        </w:rPr>
        <w:t>+………</w:t>
      </w:r>
      <w:proofErr w:type="spellStart"/>
      <w:r w:rsidRPr="00713CD6">
        <w:rPr>
          <w:b/>
          <w:sz w:val="18"/>
          <w:szCs w:val="18"/>
        </w:rPr>
        <w:t>к</w:t>
      </w:r>
      <w:r w:rsidRPr="00713CD6">
        <w:rPr>
          <w:b/>
          <w:sz w:val="18"/>
          <w:szCs w:val="18"/>
          <w:vertAlign w:val="subscript"/>
        </w:rPr>
        <w:t>п</w:t>
      </w:r>
      <w:proofErr w:type="spellEnd"/>
      <w:r w:rsidRPr="00713CD6">
        <w:rPr>
          <w:b/>
          <w:sz w:val="18"/>
          <w:szCs w:val="18"/>
          <w:vertAlign w:val="subscript"/>
        </w:rPr>
        <w:t xml:space="preserve">  са </w:t>
      </w:r>
      <w:proofErr w:type="spellStart"/>
      <w:r w:rsidRPr="00713CD6">
        <w:rPr>
          <w:b/>
          <w:sz w:val="18"/>
          <w:szCs w:val="18"/>
          <w:vertAlign w:val="subscript"/>
        </w:rPr>
        <w:t>корекционни</w:t>
      </w:r>
      <w:proofErr w:type="spellEnd"/>
      <w:r w:rsidRPr="00713CD6">
        <w:rPr>
          <w:b/>
          <w:sz w:val="18"/>
          <w:szCs w:val="18"/>
          <w:vertAlign w:val="subscript"/>
        </w:rPr>
        <w:t xml:space="preserve"> коефициенти в    увеличение или намаление  по отделните показатели </w:t>
      </w:r>
    </w:p>
    <w:p w:rsidR="00713CD6" w:rsidRPr="00713CD6" w:rsidRDefault="00713CD6" w:rsidP="00681F94">
      <w:pPr>
        <w:rPr>
          <w:b/>
          <w:sz w:val="18"/>
          <w:szCs w:val="18"/>
        </w:rPr>
      </w:pPr>
      <w:r w:rsidRPr="00713CD6">
        <w:rPr>
          <w:b/>
          <w:sz w:val="18"/>
          <w:szCs w:val="18"/>
        </w:rPr>
        <w:t>П  -   обща полезна площ на жилището</w:t>
      </w:r>
    </w:p>
    <w:p w:rsidR="00713CD6" w:rsidRPr="00713CD6" w:rsidRDefault="00713CD6" w:rsidP="00713CD6">
      <w:pPr>
        <w:rPr>
          <w:sz w:val="18"/>
          <w:szCs w:val="18"/>
        </w:rPr>
      </w:pPr>
    </w:p>
    <w:p w:rsidR="00713CD6" w:rsidRPr="00713CD6" w:rsidRDefault="00713CD6" w:rsidP="00713CD6">
      <w:pPr>
        <w:jc w:val="both"/>
        <w:outlineLvl w:val="0"/>
        <w:rPr>
          <w:b/>
          <w:sz w:val="18"/>
          <w:szCs w:val="18"/>
        </w:rPr>
      </w:pPr>
    </w:p>
    <w:p w:rsidR="002837E0" w:rsidRPr="00713CD6" w:rsidRDefault="002837E0">
      <w:pPr>
        <w:rPr>
          <w:sz w:val="18"/>
          <w:szCs w:val="18"/>
        </w:rPr>
      </w:pPr>
    </w:p>
    <w:sectPr w:rsidR="002837E0" w:rsidRPr="00713C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CD6"/>
    <w:rsid w:val="002837E0"/>
    <w:rsid w:val="00531644"/>
    <w:rsid w:val="00681F94"/>
    <w:rsid w:val="00713CD6"/>
    <w:rsid w:val="00F8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05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Ненов</dc:creator>
  <cp:lastModifiedBy>Иванка Раданова</cp:lastModifiedBy>
  <cp:revision>4</cp:revision>
  <dcterms:created xsi:type="dcterms:W3CDTF">2018-01-26T08:12:00Z</dcterms:created>
  <dcterms:modified xsi:type="dcterms:W3CDTF">2018-03-30T11:11:00Z</dcterms:modified>
</cp:coreProperties>
</file>