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FEF" w:rsidRPr="00A43FEF" w:rsidRDefault="00E2339E" w:rsidP="00A43FEF">
      <w:pPr>
        <w:widowControl w:val="0"/>
        <w:spacing w:after="0"/>
        <w:ind w:left="7080"/>
        <w:rPr>
          <w:rFonts w:ascii="Times New Roman" w:eastAsia="Arial Unicode MS" w:hAnsi="Times New Roman" w:cs="Times New Roman"/>
          <w:i/>
          <w:color w:val="000000"/>
          <w:sz w:val="20"/>
          <w:szCs w:val="20"/>
          <w:lang w:eastAsia="bg-BG" w:bidi="bg-BG"/>
        </w:rPr>
      </w:pPr>
      <w:r>
        <w:rPr>
          <w:rFonts w:ascii="Times New Roman" w:eastAsia="Arial Unicode MS" w:hAnsi="Times New Roman" w:cs="Times New Roman"/>
          <w:i/>
          <w:color w:val="000000"/>
          <w:sz w:val="20"/>
          <w:szCs w:val="20"/>
          <w:lang w:eastAsia="bg-BG" w:bidi="bg-BG"/>
        </w:rPr>
        <w:t>Приложение № 10</w:t>
      </w:r>
    </w:p>
    <w:p w:rsidR="003300DC" w:rsidRPr="001C25C2" w:rsidRDefault="003300DC" w:rsidP="003300D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300DC" w:rsidRDefault="003300DC" w:rsidP="00A736CC">
      <w:pPr>
        <w:pStyle w:val="40"/>
        <w:shd w:val="clear" w:color="auto" w:fill="auto"/>
        <w:spacing w:before="0" w:line="276" w:lineRule="auto"/>
        <w:ind w:left="20"/>
        <w:rPr>
          <w:rFonts w:ascii="Times New Roman" w:hAnsi="Times New Roman" w:cs="Times New Roman"/>
        </w:rPr>
      </w:pPr>
    </w:p>
    <w:p w:rsidR="00E91566" w:rsidRDefault="003300DC" w:rsidP="00A736CC">
      <w:pPr>
        <w:pStyle w:val="40"/>
        <w:shd w:val="clear" w:color="auto" w:fill="auto"/>
        <w:spacing w:before="0" w:line="276" w:lineRule="auto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91566" w:rsidRPr="009160DB">
        <w:rPr>
          <w:rFonts w:ascii="Times New Roman" w:hAnsi="Times New Roman" w:cs="Times New Roman"/>
        </w:rPr>
        <w:t>ПРОЕКТ</w:t>
      </w:r>
    </w:p>
    <w:p w:rsidR="00E91566" w:rsidRPr="009160DB" w:rsidRDefault="00E91566" w:rsidP="00E91566">
      <w:pPr>
        <w:pStyle w:val="10"/>
        <w:keepNext/>
        <w:keepLines/>
        <w:shd w:val="clear" w:color="auto" w:fill="auto"/>
        <w:spacing w:line="276" w:lineRule="auto"/>
        <w:ind w:left="20"/>
        <w:rPr>
          <w:rStyle w:val="5CourierNew16pt"/>
          <w:rFonts w:ascii="Times New Roman" w:hAnsi="Times New Roman" w:cs="Times New Roman"/>
          <w:sz w:val="28"/>
          <w:szCs w:val="28"/>
        </w:rPr>
      </w:pPr>
      <w:bookmarkStart w:id="0" w:name="bookmark0"/>
      <w:r w:rsidRPr="009160DB">
        <w:rPr>
          <w:rStyle w:val="5CourierNew16pt"/>
          <w:rFonts w:ascii="Times New Roman" w:hAnsi="Times New Roman" w:cs="Times New Roman"/>
          <w:sz w:val="28"/>
          <w:szCs w:val="28"/>
        </w:rPr>
        <w:t>на</w:t>
      </w:r>
      <w:bookmarkEnd w:id="0"/>
    </w:p>
    <w:p w:rsidR="00E91566" w:rsidRPr="009160DB" w:rsidRDefault="00E91566" w:rsidP="00E91566">
      <w:pPr>
        <w:pStyle w:val="50"/>
        <w:shd w:val="clear" w:color="auto" w:fill="auto"/>
        <w:spacing w:after="336" w:line="276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9160DB">
        <w:rPr>
          <w:rStyle w:val="5CourierNew16pt"/>
          <w:rFonts w:ascii="Times New Roman" w:hAnsi="Times New Roman" w:cs="Times New Roman"/>
          <w:sz w:val="28"/>
          <w:szCs w:val="28"/>
        </w:rPr>
        <w:t xml:space="preserve">ДОГОВОР </w:t>
      </w:r>
      <w:r>
        <w:rPr>
          <w:rStyle w:val="5CourierNew16pt"/>
          <w:rFonts w:ascii="Times New Roman" w:hAnsi="Times New Roman" w:cs="Times New Roman"/>
          <w:sz w:val="28"/>
          <w:szCs w:val="28"/>
        </w:rPr>
        <w:t>ЗА</w:t>
      </w:r>
      <w:r w:rsidRPr="009160DB">
        <w:rPr>
          <w:rStyle w:val="5CourierNew16pt"/>
          <w:rFonts w:ascii="Times New Roman" w:hAnsi="Times New Roman" w:cs="Times New Roman"/>
          <w:sz w:val="28"/>
          <w:szCs w:val="28"/>
        </w:rPr>
        <w:t xml:space="preserve"> КОНЦЕСИЯ</w:t>
      </w:r>
    </w:p>
    <w:p w:rsidR="00E91566" w:rsidRPr="007F7344" w:rsidRDefault="00E91566" w:rsidP="002D0993">
      <w:pPr>
        <w:widowControl w:val="0"/>
        <w:tabs>
          <w:tab w:val="left" w:leader="dot" w:pos="2702"/>
        </w:tabs>
        <w:spacing w:after="268"/>
        <w:ind w:firstLine="74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Днес,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  <w:t>20.... год. в град Разград</w:t>
      </w:r>
      <w:r w:rsidR="0036739B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, община Разград,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между страните:</w:t>
      </w:r>
    </w:p>
    <w:p w:rsidR="00E91566" w:rsidRPr="007F7344" w:rsidRDefault="00B82F80" w:rsidP="002D0993">
      <w:pPr>
        <w:widowControl w:val="0"/>
        <w:tabs>
          <w:tab w:val="left" w:pos="0"/>
        </w:tabs>
        <w:spacing w:after="0"/>
        <w:ind w:firstLine="74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1. Денчо Стоянов Бояджиев – кмет на </w:t>
      </w:r>
      <w:r w:rsidR="00E91566"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>Община Разград</w:t>
      </w:r>
      <w:r w:rsidR="00AE40D9"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, </w:t>
      </w:r>
      <w:r w:rsidR="00E91566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>с ЕИК</w:t>
      </w:r>
      <w:r w:rsidR="00E91566"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 ………......., </w:t>
      </w:r>
      <w:r w:rsidR="00E9156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с адрес: гр. Разград, ул. „…….“ №</w:t>
      </w:r>
      <w:r w:rsidR="00195F20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….., </w:t>
      </w:r>
      <w:r w:rsidR="005A6888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 …………… - главен счетоводител</w:t>
      </w:r>
      <w:r w:rsidR="00AE40D9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, </w:t>
      </w:r>
      <w:r w:rsidR="00195F20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наричан </w:t>
      </w:r>
      <w:r w:rsidR="00E9156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по-долу за краткост </w:t>
      </w:r>
      <w:r w:rsidR="00E91566"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КОНЦЕДЕНТ, </w:t>
      </w:r>
      <w:r w:rsidR="00E9156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от една страна и</w:t>
      </w:r>
    </w:p>
    <w:p w:rsidR="00E91566" w:rsidRPr="007F7344" w:rsidRDefault="00E91566" w:rsidP="002D0993">
      <w:pPr>
        <w:widowControl w:val="0"/>
        <w:tabs>
          <w:tab w:val="left" w:leader="dot" w:pos="5739"/>
          <w:tab w:val="left" w:leader="dot" w:pos="5942"/>
          <w:tab w:val="left" w:leader="dot" w:pos="9171"/>
          <w:tab w:val="left" w:leader="dot" w:pos="9401"/>
        </w:tabs>
        <w:spacing w:after="0"/>
        <w:ind w:firstLine="74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>2</w:t>
      </w:r>
      <w:r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ab/>
      </w:r>
      <w:r w:rsidR="002D0993"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, </w:t>
      </w:r>
      <w:r w:rsidR="002D099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с ЕИК</w:t>
      </w:r>
      <w:r w:rsidR="002D099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</w:p>
    <w:p w:rsidR="00E91566" w:rsidRPr="007F7344" w:rsidRDefault="00E91566" w:rsidP="002D0993">
      <w:pPr>
        <w:widowControl w:val="0"/>
        <w:tabs>
          <w:tab w:val="left" w:pos="5739"/>
          <w:tab w:val="left" w:leader="dot" w:pos="9333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със седалище и адрес на управление:  ................................</w:t>
      </w:r>
      <w:r w:rsidR="002D099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......................................................</w:t>
      </w:r>
    </w:p>
    <w:p w:rsidR="00E91566" w:rsidRPr="007F7344" w:rsidRDefault="00AB3DEE" w:rsidP="002D0993">
      <w:pPr>
        <w:widowControl w:val="0"/>
        <w:tabs>
          <w:tab w:val="left" w:leader="dot" w:pos="846"/>
          <w:tab w:val="left" w:leader="dot" w:pos="3366"/>
          <w:tab w:val="left" w:pos="3830"/>
          <w:tab w:val="left" w:pos="427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proofErr w:type="spellStart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ул</w:t>
      </w:r>
      <w:proofErr w:type="spellEnd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……………………………….. № …., представлявано </w:t>
      </w:r>
      <w:r w:rsidR="00E9156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от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…………………, наричано за краткост по нататък </w:t>
      </w:r>
      <w:r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КОНЦЕСИОНЕР, </w:t>
      </w:r>
      <w:r w:rsidR="00E91566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>определен чрез от</w:t>
      </w:r>
      <w:r w:rsidR="002F5001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крита процедура за възлагане на концесия за ползване </w:t>
      </w:r>
      <w:r w:rsidR="00E91566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>и на основание чл.</w:t>
      </w:r>
      <w:r w:rsidR="002D0993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 </w:t>
      </w:r>
      <w:r w:rsidR="00E91566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>120, ал.</w:t>
      </w:r>
      <w:r w:rsidR="002D0993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 1 във връзка с чл. </w:t>
      </w:r>
      <w:r w:rsidR="00E91566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>122, ал.</w:t>
      </w:r>
      <w:r w:rsidR="002D0993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 </w:t>
      </w:r>
      <w:r w:rsidR="00E91566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2 от Закона за концесиите и </w:t>
      </w:r>
      <w:r w:rsidR="002D099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Решение № / </w:t>
      </w:r>
      <w:r w:rsidR="00B433D3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20</w:t>
      </w:r>
      <w:r w:rsidR="00E9156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…. г.  за определяне на концесионер</w:t>
      </w:r>
      <w:r w:rsidR="002D099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E9156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/влязло в сила на ……../ се сключи настоящият договор за следното:</w:t>
      </w:r>
    </w:p>
    <w:p w:rsidR="00DD71F7" w:rsidRPr="007F7344" w:rsidRDefault="00DD71F7" w:rsidP="002D0993">
      <w:pPr>
        <w:widowControl w:val="0"/>
        <w:tabs>
          <w:tab w:val="left" w:leader="dot" w:pos="846"/>
          <w:tab w:val="left" w:leader="dot" w:pos="3366"/>
          <w:tab w:val="left" w:pos="3830"/>
          <w:tab w:val="left" w:pos="427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DD71F7" w:rsidRPr="007F7344" w:rsidRDefault="00DD71F7" w:rsidP="002D0993">
      <w:pPr>
        <w:widowControl w:val="0"/>
        <w:tabs>
          <w:tab w:val="left" w:leader="dot" w:pos="846"/>
          <w:tab w:val="left" w:leader="dot" w:pos="3366"/>
          <w:tab w:val="left" w:pos="3830"/>
          <w:tab w:val="left" w:pos="427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bg-BG" w:bidi="bg-BG"/>
        </w:rPr>
      </w:pPr>
    </w:p>
    <w:p w:rsidR="00DD71F7" w:rsidRPr="007F7344" w:rsidRDefault="00DD71F7" w:rsidP="00070CE9">
      <w:pPr>
        <w:widowControl w:val="0"/>
        <w:tabs>
          <w:tab w:val="left" w:leader="dot" w:pos="846"/>
          <w:tab w:val="left" w:leader="dot" w:pos="3366"/>
          <w:tab w:val="left" w:pos="3830"/>
          <w:tab w:val="left" w:pos="427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  <w:r w:rsidRPr="007F734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 xml:space="preserve">ГЛАВА </w:t>
      </w:r>
      <w:r w:rsidRPr="007F734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 w:eastAsia="bg-BG" w:bidi="bg-BG"/>
        </w:rPr>
        <w:t>I</w:t>
      </w:r>
    </w:p>
    <w:p w:rsidR="00E91566" w:rsidRPr="007F7344" w:rsidRDefault="00DD71F7" w:rsidP="000508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344">
        <w:rPr>
          <w:rFonts w:ascii="Times New Roman" w:hAnsi="Times New Roman" w:cs="Times New Roman"/>
          <w:b/>
          <w:sz w:val="28"/>
          <w:szCs w:val="28"/>
        </w:rPr>
        <w:t>ОБЩИ ПОЛОЖЕНИЯ</w:t>
      </w:r>
    </w:p>
    <w:p w:rsidR="00DD71F7" w:rsidRPr="007F7344" w:rsidRDefault="00DD71F7" w:rsidP="003C697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344">
        <w:rPr>
          <w:rFonts w:ascii="Times New Roman" w:hAnsi="Times New Roman" w:cs="Times New Roman"/>
          <w:b/>
          <w:sz w:val="24"/>
          <w:szCs w:val="24"/>
        </w:rPr>
        <w:t>Предмет на концесията</w:t>
      </w:r>
    </w:p>
    <w:p w:rsidR="000258AE" w:rsidRPr="000A61C5" w:rsidRDefault="000258AE" w:rsidP="000258AE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0AAC">
        <w:rPr>
          <w:rFonts w:ascii="Times New Roman" w:hAnsi="Times New Roman" w:cs="Times New Roman"/>
          <w:sz w:val="24"/>
          <w:szCs w:val="24"/>
        </w:rPr>
        <w:t xml:space="preserve">Чл. 1 </w:t>
      </w:r>
      <w:r w:rsidR="00BE0AAC">
        <w:rPr>
          <w:rFonts w:ascii="Times New Roman" w:hAnsi="Times New Roman" w:cs="Times New Roman"/>
          <w:sz w:val="24"/>
          <w:szCs w:val="24"/>
          <w:lang w:val="en-US"/>
        </w:rPr>
        <w:t>(1)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51C96" w:rsidRPr="007F7344">
        <w:rPr>
          <w:rFonts w:ascii="Times New Roman" w:hAnsi="Times New Roman" w:cs="Times New Roman"/>
          <w:sz w:val="24"/>
          <w:szCs w:val="24"/>
        </w:rPr>
        <w:t>Предмет на концесията е:</w:t>
      </w:r>
      <w:r w:rsidR="00151C96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олзване на язовир „Островче“,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находящ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 в землището на с. Островче, община Разград за извършване на стопанска дейност – рибовъдство, развъждане на раци и други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аквакултури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индивидуален и спортен риболов.</w:t>
      </w:r>
    </w:p>
    <w:p w:rsidR="00BE0AAC" w:rsidRDefault="00151C96" w:rsidP="00BE0A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0AA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BE0AAC">
        <w:rPr>
          <w:rFonts w:ascii="Times New Roman" w:hAnsi="Times New Roman" w:cs="Times New Roman"/>
          <w:sz w:val="24"/>
          <w:szCs w:val="24"/>
        </w:rPr>
        <w:t>2</w:t>
      </w:r>
      <w:r w:rsidR="00BE0AAC" w:rsidRPr="007F734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E0AAC">
        <w:rPr>
          <w:rFonts w:ascii="Times New Roman" w:hAnsi="Times New Roman" w:cs="Times New Roman"/>
          <w:sz w:val="24"/>
          <w:szCs w:val="24"/>
        </w:rPr>
        <w:t xml:space="preserve"> </w:t>
      </w:r>
      <w:r w:rsidR="00BE0AAC" w:rsidRPr="008E48CB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>Чрез ползване на обекта на концесия, концесионерът извършва стопански дейности,</w:t>
      </w:r>
      <w:r w:rsidR="00BE0AAC" w:rsidRPr="008E48CB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които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про</w:t>
      </w:r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менят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предназначението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E0AAC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неговите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функции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увреждат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неговите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елементи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свързани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опасности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околната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среда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човешкото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здраве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имуществото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други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лица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забранени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действащото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законодателство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0AAC" w:rsidRPr="00064B17" w:rsidRDefault="00CF6F75" w:rsidP="00CF6F7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0AA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BE0AAC">
        <w:rPr>
          <w:rFonts w:ascii="Times New Roman" w:hAnsi="Times New Roman" w:cs="Times New Roman"/>
          <w:sz w:val="24"/>
          <w:szCs w:val="24"/>
        </w:rPr>
        <w:t>3</w:t>
      </w:r>
      <w:r w:rsidR="00BE0AAC" w:rsidRPr="007F734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E0AAC">
        <w:rPr>
          <w:rFonts w:ascii="Times New Roman" w:hAnsi="Times New Roman" w:cs="Times New Roman"/>
          <w:sz w:val="24"/>
          <w:szCs w:val="24"/>
        </w:rPr>
        <w:t xml:space="preserve"> Концесионерът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има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възможността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</w:t>
      </w:r>
      <w:proofErr w:type="spellEnd"/>
      <w:r w:rsidR="009622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стопански</w:t>
      </w:r>
      <w:proofErr w:type="spellEnd"/>
      <w:r w:rsidR="009622DE">
        <w:rPr>
          <w:rFonts w:ascii="Times New Roman" w:eastAsia="Times New Roman" w:hAnsi="Times New Roman" w:cs="Times New Roman"/>
          <w:sz w:val="24"/>
          <w:szCs w:val="24"/>
        </w:rPr>
        <w:t xml:space="preserve">те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</w:t>
      </w:r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рибовъдство, развъждане на раци и други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аквакултури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индивидуален и спортен риболов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само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условие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че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поема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ангажимента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гарантира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текущо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</w:rPr>
        <w:t xml:space="preserve">то </w:t>
      </w:r>
      <w:proofErr w:type="spellStart"/>
      <w:r w:rsidR="003A09A5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техническо</w:t>
      </w:r>
      <w:proofErr w:type="spellEnd"/>
      <w:r w:rsidR="003A09A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09A5">
        <w:rPr>
          <w:rFonts w:ascii="Times New Roman" w:eastAsia="Times New Roman" w:hAnsi="Times New Roman" w:cs="Times New Roman"/>
          <w:sz w:val="24"/>
          <w:szCs w:val="24"/>
          <w:lang w:val="en-US"/>
        </w:rPr>
        <w:t>поддържане</w:t>
      </w:r>
      <w:proofErr w:type="spellEnd"/>
      <w:r w:rsidR="003A09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0AAC">
        <w:rPr>
          <w:rFonts w:ascii="Times New Roman" w:eastAsia="Times New Roman" w:hAnsi="Times New Roman" w:cs="Times New Roman"/>
          <w:sz w:val="24"/>
          <w:szCs w:val="24"/>
          <w:lang w:val="en-US"/>
        </w:rPr>
        <w:t>язовирн</w:t>
      </w:r>
      <w:r w:rsidR="00BE0AAC">
        <w:rPr>
          <w:rFonts w:ascii="Times New Roman" w:eastAsia="Times New Roman" w:hAnsi="Times New Roman" w:cs="Times New Roman"/>
          <w:sz w:val="24"/>
          <w:szCs w:val="24"/>
        </w:rPr>
        <w:t>ото</w:t>
      </w:r>
      <w:proofErr w:type="spellEnd"/>
      <w:r w:rsidR="00BE0A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E0AAC">
        <w:rPr>
          <w:rFonts w:ascii="Times New Roman" w:eastAsia="Times New Roman" w:hAnsi="Times New Roman" w:cs="Times New Roman"/>
          <w:sz w:val="24"/>
          <w:szCs w:val="24"/>
        </w:rPr>
        <w:t xml:space="preserve">съоръжение </w:t>
      </w:r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</w:t>
      </w:r>
      <w:proofErr w:type="gram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E0AAC">
        <w:rPr>
          <w:rFonts w:ascii="Times New Roman" w:eastAsia="Times New Roman" w:hAnsi="Times New Roman" w:cs="Times New Roman"/>
          <w:sz w:val="24"/>
          <w:szCs w:val="24"/>
        </w:rPr>
        <w:t xml:space="preserve">неговата </w:t>
      </w:r>
      <w:proofErr w:type="spellStart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безопасност</w:t>
      </w:r>
      <w:proofErr w:type="spellEnd"/>
      <w:r w:rsidR="00BE0AAC" w:rsidRPr="008E48C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BE0A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E0AAC" w:rsidRPr="00BE0AAC" w:rsidRDefault="00BE0AAC" w:rsidP="00BE0A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0098" w:rsidRPr="007F7344" w:rsidRDefault="00E30098" w:rsidP="00F40FD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344">
        <w:rPr>
          <w:rFonts w:ascii="Times New Roman" w:hAnsi="Times New Roman" w:cs="Times New Roman"/>
          <w:b/>
          <w:sz w:val="24"/>
          <w:szCs w:val="24"/>
        </w:rPr>
        <w:t>Обект на концесията</w:t>
      </w:r>
    </w:p>
    <w:p w:rsidR="00E30098" w:rsidRPr="007F7344" w:rsidRDefault="00BD0301" w:rsidP="008A3E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7344">
        <w:rPr>
          <w:rFonts w:ascii="Times New Roman" w:hAnsi="Times New Roman" w:cs="Times New Roman"/>
          <w:sz w:val="24"/>
          <w:szCs w:val="24"/>
        </w:rPr>
        <w:t xml:space="preserve">Чл. 2. </w:t>
      </w:r>
      <w:r w:rsidR="00E30098" w:rsidRPr="007F7344">
        <w:rPr>
          <w:rFonts w:ascii="Times New Roman" w:hAnsi="Times New Roman" w:cs="Times New Roman"/>
          <w:sz w:val="24"/>
          <w:szCs w:val="24"/>
        </w:rPr>
        <w:t>Обектът на концесията е язовир „Островче“, съставен от имот - публична общинска собственост с идентификатор 54420.6.47, с площ 89215,00 кв.м. и начин на  трайно ползване: язовир, при граници на имота: поземлени имоти с №№ 54420.9.1, 54420.6.101, 54420.65.33, 54420.63.19,</w:t>
      </w:r>
      <w:r w:rsidR="005A1328">
        <w:rPr>
          <w:rFonts w:ascii="Times New Roman" w:hAnsi="Times New Roman" w:cs="Times New Roman"/>
          <w:sz w:val="24"/>
          <w:szCs w:val="24"/>
        </w:rPr>
        <w:t xml:space="preserve"> 54420.6.131,</w:t>
      </w:r>
      <w:bookmarkStart w:id="1" w:name="_GoBack"/>
      <w:bookmarkEnd w:id="1"/>
      <w:r w:rsidR="00E30098" w:rsidRPr="007F7344">
        <w:rPr>
          <w:rFonts w:ascii="Times New Roman" w:hAnsi="Times New Roman" w:cs="Times New Roman"/>
          <w:sz w:val="24"/>
          <w:szCs w:val="24"/>
        </w:rPr>
        <w:t xml:space="preserve"> 54420.6.102, 54420.888.9901, </w:t>
      </w:r>
      <w:r w:rsidR="00E30098" w:rsidRPr="007F7344">
        <w:rPr>
          <w:rFonts w:ascii="Times New Roman" w:hAnsi="Times New Roman" w:cs="Times New Roman"/>
          <w:sz w:val="24"/>
          <w:szCs w:val="24"/>
        </w:rPr>
        <w:lastRenderedPageBreak/>
        <w:t>54420.10.103, 54420.11.48, актуван с акт за публична общинска собственост № 358/29.</w:t>
      </w:r>
      <w:r w:rsidR="00DF6449" w:rsidRPr="007F7344">
        <w:rPr>
          <w:rFonts w:ascii="Times New Roman" w:hAnsi="Times New Roman" w:cs="Times New Roman"/>
          <w:sz w:val="24"/>
          <w:szCs w:val="24"/>
        </w:rPr>
        <w:t xml:space="preserve">08.2019 г. </w:t>
      </w:r>
      <w:r w:rsidR="00CF68BE" w:rsidRPr="007F7344">
        <w:rPr>
          <w:rFonts w:ascii="Times New Roman" w:hAnsi="Times New Roman" w:cs="Times New Roman"/>
          <w:sz w:val="24"/>
          <w:szCs w:val="24"/>
        </w:rPr>
        <w:t xml:space="preserve">и имот - </w:t>
      </w:r>
      <w:r w:rsidR="00E30098" w:rsidRPr="007F7344">
        <w:rPr>
          <w:rFonts w:ascii="Times New Roman" w:hAnsi="Times New Roman" w:cs="Times New Roman"/>
          <w:sz w:val="24"/>
          <w:szCs w:val="24"/>
        </w:rPr>
        <w:t>публична общинска собствено</w:t>
      </w:r>
      <w:r w:rsidR="00CF68BE" w:rsidRPr="007F7344">
        <w:rPr>
          <w:rFonts w:ascii="Times New Roman" w:hAnsi="Times New Roman" w:cs="Times New Roman"/>
          <w:sz w:val="24"/>
          <w:szCs w:val="24"/>
        </w:rPr>
        <w:t>ст с идентификатор 54420.6.169, с пло</w:t>
      </w:r>
      <w:r w:rsidR="00E30098" w:rsidRPr="007F7344">
        <w:rPr>
          <w:rFonts w:ascii="Times New Roman" w:hAnsi="Times New Roman" w:cs="Times New Roman"/>
          <w:sz w:val="24"/>
          <w:szCs w:val="24"/>
        </w:rPr>
        <w:t>щ 3886,00</w:t>
      </w:r>
      <w:r w:rsidR="00CF68BE" w:rsidRPr="007F7344">
        <w:rPr>
          <w:rFonts w:ascii="Times New Roman" w:hAnsi="Times New Roman" w:cs="Times New Roman"/>
          <w:sz w:val="24"/>
          <w:szCs w:val="24"/>
        </w:rPr>
        <w:t xml:space="preserve"> </w:t>
      </w:r>
      <w:r w:rsidR="00E30098" w:rsidRPr="007F7344">
        <w:rPr>
          <w:rFonts w:ascii="Times New Roman" w:hAnsi="Times New Roman" w:cs="Times New Roman"/>
          <w:sz w:val="24"/>
          <w:szCs w:val="24"/>
        </w:rPr>
        <w:t>кв.м. и начин на трайно ползване: за друг вид водно течение, водна площ, съоръжение, при граници на имота: поземлени имоти с №№ 54420.100.100, 54420.6.131, 54420.100.99, 54420.100.18, 54420.58.46, 54420.62.1, 54420.56.166, 54420.56.21, 54420.56.39 актуван с акт за публична общинска собственост №</w:t>
      </w:r>
      <w:r w:rsidR="00CF68BE" w:rsidRPr="007F7344">
        <w:rPr>
          <w:rFonts w:ascii="Times New Roman" w:hAnsi="Times New Roman" w:cs="Times New Roman"/>
          <w:sz w:val="24"/>
          <w:szCs w:val="24"/>
        </w:rPr>
        <w:t xml:space="preserve"> </w:t>
      </w:r>
      <w:r w:rsidR="00E30098" w:rsidRPr="007F7344">
        <w:rPr>
          <w:rFonts w:ascii="Times New Roman" w:hAnsi="Times New Roman" w:cs="Times New Roman"/>
          <w:sz w:val="24"/>
          <w:szCs w:val="24"/>
        </w:rPr>
        <w:t xml:space="preserve">359/29.08.2019 година, </w:t>
      </w:r>
      <w:proofErr w:type="spellStart"/>
      <w:r w:rsidR="00E30098" w:rsidRPr="007F7344">
        <w:rPr>
          <w:rFonts w:ascii="Times New Roman" w:hAnsi="Times New Roman" w:cs="Times New Roman"/>
          <w:sz w:val="24"/>
          <w:szCs w:val="24"/>
        </w:rPr>
        <w:t>находящи</w:t>
      </w:r>
      <w:proofErr w:type="spellEnd"/>
      <w:r w:rsidR="00E30098" w:rsidRPr="007F7344">
        <w:rPr>
          <w:rFonts w:ascii="Times New Roman" w:hAnsi="Times New Roman" w:cs="Times New Roman"/>
          <w:sz w:val="24"/>
          <w:szCs w:val="24"/>
        </w:rPr>
        <w:t xml:space="preserve"> се в землището на с.Островче, община Разград</w:t>
      </w:r>
      <w:r w:rsidR="00CF68BE" w:rsidRPr="007F7344">
        <w:rPr>
          <w:rFonts w:ascii="Times New Roman" w:hAnsi="Times New Roman" w:cs="Times New Roman"/>
          <w:sz w:val="24"/>
          <w:szCs w:val="24"/>
        </w:rPr>
        <w:t>.</w:t>
      </w:r>
    </w:p>
    <w:p w:rsidR="001A490E" w:rsidRPr="007F7344" w:rsidRDefault="001A490E" w:rsidP="00F40FD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344">
        <w:rPr>
          <w:rFonts w:ascii="Times New Roman" w:hAnsi="Times New Roman" w:cs="Times New Roman"/>
          <w:b/>
          <w:sz w:val="24"/>
          <w:szCs w:val="24"/>
        </w:rPr>
        <w:t>Влизане в сила и срок на концесията</w:t>
      </w:r>
    </w:p>
    <w:p w:rsidR="001A490E" w:rsidRDefault="001A490E" w:rsidP="004261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F7344">
        <w:rPr>
          <w:rFonts w:ascii="Times New Roman" w:hAnsi="Times New Roman" w:cs="Times New Roman"/>
          <w:sz w:val="24"/>
          <w:szCs w:val="24"/>
        </w:rPr>
        <w:t>Чл. 3</w:t>
      </w:r>
      <w:r w:rsidR="004261D5">
        <w:rPr>
          <w:rFonts w:ascii="Times New Roman" w:hAnsi="Times New Roman" w:cs="Times New Roman"/>
          <w:sz w:val="24"/>
          <w:szCs w:val="24"/>
        </w:rPr>
        <w:t xml:space="preserve"> </w:t>
      </w:r>
      <w:r w:rsidR="004261D5">
        <w:rPr>
          <w:rFonts w:ascii="Times New Roman" w:hAnsi="Times New Roman" w:cs="Times New Roman"/>
          <w:sz w:val="24"/>
          <w:szCs w:val="24"/>
          <w:lang w:val="en-US"/>
        </w:rPr>
        <w:t>(1)</w:t>
      </w:r>
      <w:r w:rsidR="00BD0301" w:rsidRPr="007F7344">
        <w:rPr>
          <w:rFonts w:ascii="Times New Roman" w:hAnsi="Times New Roman" w:cs="Times New Roman"/>
          <w:sz w:val="24"/>
          <w:szCs w:val="24"/>
        </w:rPr>
        <w:t xml:space="preserve"> </w:t>
      </w:r>
      <w:r w:rsidRPr="007F7344">
        <w:rPr>
          <w:rFonts w:ascii="Times New Roman" w:hAnsi="Times New Roman" w:cs="Times New Roman"/>
          <w:sz w:val="24"/>
          <w:szCs w:val="24"/>
        </w:rPr>
        <w:t>Настоящият договор влиза в сила от датата на подписването му и се сключва за срок от 20 /двадесет/ години.</w:t>
      </w:r>
    </w:p>
    <w:p w:rsidR="00E30098" w:rsidRPr="007F7344" w:rsidRDefault="004261D5" w:rsidP="004261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F73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3BBD" w:rsidRPr="007F7344">
        <w:rPr>
          <w:rFonts w:ascii="Times New Roman" w:hAnsi="Times New Roman" w:cs="Times New Roman"/>
          <w:sz w:val="24"/>
          <w:szCs w:val="24"/>
          <w:lang w:val="en-US"/>
        </w:rPr>
        <w:t>(2)</w:t>
      </w:r>
      <w:r w:rsidR="00603BBD" w:rsidRPr="007F7344">
        <w:rPr>
          <w:rFonts w:ascii="Times New Roman" w:hAnsi="Times New Roman" w:cs="Times New Roman"/>
          <w:sz w:val="24"/>
          <w:szCs w:val="24"/>
        </w:rPr>
        <w:t xml:space="preserve"> Общият срок на всички възможни удължавания на срока на концесията е не повече от една трета от определения с договора срок от 20 /двадесет/ години.</w:t>
      </w:r>
    </w:p>
    <w:p w:rsidR="005874B9" w:rsidRDefault="005874B9" w:rsidP="008915FE">
      <w:pPr>
        <w:ind w:firstLine="708"/>
        <w:jc w:val="both"/>
        <w:rPr>
          <w:rStyle w:val="a3"/>
          <w:rFonts w:ascii="Times New Roman" w:hAnsi="Times New Roman" w:cs="Times New Roman"/>
          <w:bCs w:val="0"/>
          <w:u w:val="none"/>
          <w:lang w:val="en-US"/>
        </w:rPr>
      </w:pPr>
    </w:p>
    <w:p w:rsidR="00BD0301" w:rsidRPr="007F7344" w:rsidRDefault="00BD0301" w:rsidP="008915FE">
      <w:pPr>
        <w:ind w:firstLine="708"/>
        <w:jc w:val="both"/>
        <w:rPr>
          <w:rStyle w:val="a3"/>
          <w:rFonts w:ascii="Times New Roman" w:hAnsi="Times New Roman" w:cs="Times New Roman"/>
          <w:bCs w:val="0"/>
          <w:u w:val="none"/>
        </w:rPr>
      </w:pPr>
      <w:r w:rsidRPr="007F7344">
        <w:rPr>
          <w:rStyle w:val="a3"/>
          <w:rFonts w:ascii="Times New Roman" w:hAnsi="Times New Roman" w:cs="Times New Roman"/>
          <w:bCs w:val="0"/>
          <w:u w:val="none"/>
        </w:rPr>
        <w:t>Условия, ред и срокове за предаване на обекта на концесията в началото и в края на концесията</w:t>
      </w:r>
      <w:r w:rsidR="00786C4E">
        <w:rPr>
          <w:rStyle w:val="a3"/>
          <w:rFonts w:ascii="Times New Roman" w:hAnsi="Times New Roman" w:cs="Times New Roman"/>
          <w:bCs w:val="0"/>
          <w:u w:val="none"/>
        </w:rPr>
        <w:t>. Изисквания относно</w:t>
      </w:r>
      <w:r w:rsidR="00DC1BE6">
        <w:rPr>
          <w:rStyle w:val="a3"/>
          <w:rFonts w:ascii="Times New Roman" w:hAnsi="Times New Roman" w:cs="Times New Roman"/>
          <w:bCs w:val="0"/>
          <w:u w:val="none"/>
        </w:rPr>
        <w:t xml:space="preserve"> състоянието, в което обектът на концесията се предава на </w:t>
      </w:r>
      <w:proofErr w:type="spellStart"/>
      <w:r w:rsidR="00DC1BE6">
        <w:rPr>
          <w:rStyle w:val="a3"/>
          <w:rFonts w:ascii="Times New Roman" w:hAnsi="Times New Roman" w:cs="Times New Roman"/>
          <w:bCs w:val="0"/>
          <w:u w:val="none"/>
        </w:rPr>
        <w:t>концедента</w:t>
      </w:r>
      <w:proofErr w:type="spellEnd"/>
      <w:r w:rsidR="00DC1BE6">
        <w:rPr>
          <w:rStyle w:val="a3"/>
          <w:rFonts w:ascii="Times New Roman" w:hAnsi="Times New Roman" w:cs="Times New Roman"/>
          <w:bCs w:val="0"/>
          <w:u w:val="none"/>
        </w:rPr>
        <w:t xml:space="preserve"> след изтичането на срока на концесията.</w:t>
      </w:r>
      <w:r w:rsidR="00786C4E">
        <w:rPr>
          <w:rStyle w:val="a3"/>
          <w:rFonts w:ascii="Times New Roman" w:hAnsi="Times New Roman" w:cs="Times New Roman"/>
          <w:bCs w:val="0"/>
          <w:u w:val="none"/>
        </w:rPr>
        <w:t xml:space="preserve"> </w:t>
      </w:r>
    </w:p>
    <w:p w:rsidR="00BD0301" w:rsidRPr="007F7344" w:rsidRDefault="005874B9" w:rsidP="008A3EA8">
      <w:pPr>
        <w:widowControl w:val="0"/>
        <w:spacing w:after="0"/>
        <w:ind w:right="200" w:firstLine="708"/>
        <w:jc w:val="both"/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Чл. </w:t>
      </w:r>
      <w:r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4</w:t>
      </w:r>
      <w:r w:rsidR="00BD0301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. </w:t>
      </w:r>
      <w:r w:rsidR="00BD0301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Приемането и предаването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на обекта на конце</w:t>
      </w:r>
      <w:r w:rsidR="00DC1BE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ията</w:t>
      </w:r>
      <w:r w:rsidR="00BD0301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се извършва в 5 (пет) дневен срок, считано от подписване на договора за концесия</w:t>
      </w:r>
      <w:r w:rsidR="00DC1BE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от назначена от </w:t>
      </w:r>
      <w:proofErr w:type="spellStart"/>
      <w:r w:rsidR="00DC1BE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="00DC1BE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комисия и от упълномощен представител на концесионера</w:t>
      </w:r>
      <w:r w:rsidR="0015753A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, за което </w:t>
      </w:r>
      <w:r w:rsidR="00BD0301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се съставя </w:t>
      </w:r>
      <w:proofErr w:type="spellStart"/>
      <w:r w:rsidR="00BD0301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при</w:t>
      </w:r>
      <w:r w:rsidR="00DC1BE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емо</w:t>
      </w:r>
      <w:proofErr w:type="spellEnd"/>
      <w:r w:rsidR="00BD0301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- предавателен протокол, подписан от страните.</w:t>
      </w:r>
    </w:p>
    <w:p w:rsidR="00BC68EA" w:rsidRDefault="00BD0301" w:rsidP="00BC68EA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Чл.</w:t>
      </w:r>
      <w:r w:rsidR="005874B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5</w:t>
      </w:r>
      <w:r w:rsidR="005025BB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1</w:t>
      </w:r>
      <w:r w:rsidRPr="007F7344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)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При прекратяване на договора за концесия, концесионерът преустановява упражняването на правото на ползване и предава обекта на конц</w:t>
      </w:r>
      <w:r w:rsidR="005025BB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есията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на </w:t>
      </w:r>
      <w:proofErr w:type="spellStart"/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концедента</w:t>
      </w:r>
      <w:proofErr w:type="spellEnd"/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в експлоатационна годност в 30-дневен ср</w:t>
      </w:r>
      <w:r w:rsidR="005025BB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ок от датата на прекратяването</w:t>
      </w:r>
      <w:r w:rsidR="00786C4E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, а в случаите на отказ от продължаване на концесионния договор с правоприемник – от датата на отказа</w:t>
      </w:r>
      <w:r w:rsidR="00787381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.</w:t>
      </w:r>
    </w:p>
    <w:p w:rsidR="00AF0002" w:rsidRDefault="00BC68EA" w:rsidP="00AF0002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(2)</w:t>
      </w:r>
      <w:r w:rsidR="00787381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="00AF0002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Приемането на обекта на концесията от </w:t>
      </w:r>
      <w:proofErr w:type="spellStart"/>
      <w:r w:rsidR="00AF0002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="00AF0002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се извършва </w:t>
      </w:r>
      <w:r w:rsidR="00AF0002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от назначена от </w:t>
      </w:r>
      <w:proofErr w:type="spellStart"/>
      <w:r w:rsidR="00AF0002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="00AF0002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комисия и от упълномощен представител на концесионера, която съставя протокол относно</w:t>
      </w:r>
      <w:r w:rsidR="00AF0002"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съст</w:t>
      </w:r>
      <w:r w:rsidR="0036261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оянието на обекта на концесията</w:t>
      </w:r>
      <w:r w:rsidR="00AF0002"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към датата на прекратяването му.</w:t>
      </w:r>
    </w:p>
    <w:p w:rsidR="00787381" w:rsidRPr="00787381" w:rsidRDefault="00AF0002" w:rsidP="00787381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 xml:space="preserve"> (3</w:t>
      </w:r>
      <w:r w:rsidR="00787381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 xml:space="preserve">) </w:t>
      </w:r>
      <w:r w:rsidR="00787381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При прекратяване на договора за концесия концесионерът има следните задължения:</w:t>
      </w:r>
    </w:p>
    <w:p w:rsidR="00755F59" w:rsidRPr="00755F59" w:rsidRDefault="00755F59" w:rsidP="00787381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 w:rsidRPr="00755F5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а/ </w:t>
      </w:r>
      <w:r w:rsidR="00BC68EA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да предаде на </w:t>
      </w:r>
      <w:proofErr w:type="spellStart"/>
      <w:r w:rsidR="00BC68EA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концедента</w:t>
      </w:r>
      <w:proofErr w:type="spellEnd"/>
      <w:r w:rsidRPr="00755F5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всички актове, документи, проекти, планове, скици, и всякаква документация, свързана с обекта на концесията;</w:t>
      </w:r>
    </w:p>
    <w:p w:rsidR="00755F59" w:rsidRPr="00755F59" w:rsidRDefault="00755F59" w:rsidP="00755F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 w:rsidRPr="00755F5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б/ </w:t>
      </w:r>
      <w:r w:rsidR="00BC68EA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да предаде на </w:t>
      </w:r>
      <w:proofErr w:type="spellStart"/>
      <w:r w:rsidR="00BC68EA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концедента</w:t>
      </w:r>
      <w:proofErr w:type="spellEnd"/>
      <w:r w:rsidRPr="00755F5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обекта на концесията в състояние, осигуряващо неговото продължително и сигурно ползване по предназначение, като се има предвид нормалната аморт</w:t>
      </w:r>
      <w:r w:rsidR="00362610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изация за периода на ползването.</w:t>
      </w:r>
    </w:p>
    <w:p w:rsidR="00755F59" w:rsidRPr="00755F59" w:rsidRDefault="00AF0002" w:rsidP="00755F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(4</w:t>
      </w:r>
      <w:r w:rsidR="00BC68EA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)</w:t>
      </w:r>
      <w:r w:rsidR="00BC68EA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А</w:t>
      </w:r>
      <w:r w:rsidR="00755F59" w:rsidRPr="00755F5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 към датата, на която трябва да се предаде обектът на концесията, той не е в състояние, осигуряващо ползването му</w:t>
      </w:r>
      <w:r w:rsidR="00755F5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по предназначение,</w:t>
      </w:r>
      <w:r w:rsidR="00755F59" w:rsidRPr="00755F5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концесионерът се задължава да го приведе в годно състояние за своя сметка в най-краткия възможен срок, но не повече от 3 /три/ месеца. При неизпълнение </w:t>
      </w:r>
      <w:proofErr w:type="spellStart"/>
      <w:r w:rsidR="00755F59" w:rsidRPr="00755F5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концедентът</w:t>
      </w:r>
      <w:proofErr w:type="spellEnd"/>
      <w:r w:rsidR="00755F59" w:rsidRPr="00755F5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има право на неустойка в размер на 50 % от определеното годишно концесионно възнаграждение.</w:t>
      </w:r>
    </w:p>
    <w:p w:rsidR="00786C4E" w:rsidRPr="007F7344" w:rsidRDefault="00BC68EA" w:rsidP="00786C4E">
      <w:pPr>
        <w:widowControl w:val="0"/>
        <w:tabs>
          <w:tab w:val="left" w:pos="1467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 xml:space="preserve">             (</w:t>
      </w:r>
      <w:r w:rsidR="00AF0002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5</w:t>
      </w:r>
      <w:r w:rsidR="00786C4E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 xml:space="preserve">) </w:t>
      </w:r>
      <w:r w:rsidR="00786C4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Когато концесионерът откаже да предаде обекта на концесията, както и </w:t>
      </w:r>
      <w:r w:rsidR="00786C4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lastRenderedPageBreak/>
        <w:t>когато към датата на прекратяване на концесионния договор, концесионерът е прекратен без правоприемник или е налице друга невъзможност за предава</w:t>
      </w:r>
      <w:r w:rsidR="00362610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не на обекта, комисията по ал. 2</w:t>
      </w:r>
      <w:r w:rsidR="00786C4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съставя констативен протокол за приемане на обекта, с който се констатира състоянието на обекта и се удостоверява отказът или невъзможността за предаването му. </w:t>
      </w:r>
    </w:p>
    <w:p w:rsidR="00BD0301" w:rsidRPr="007F7344" w:rsidRDefault="005025BB" w:rsidP="00787381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="00BD0301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(</w:t>
      </w:r>
      <w:r w:rsidR="00362610">
        <w:rPr>
          <w:rFonts w:ascii="Times New Roman" w:eastAsia="Calibri" w:hAnsi="Times New Roman" w:cs="Times New Roman"/>
          <w:sz w:val="24"/>
          <w:szCs w:val="24"/>
          <w:lang w:eastAsia="bg-BG"/>
        </w:rPr>
        <w:t>6</w:t>
      </w:r>
      <w:r w:rsidR="00BD0301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)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BD0301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Когато изпълнението на задължението по ал. 1 не може да бъде извършено към датата на прекратяване на договора по причина, независеща от концесионера, същият полага грижата на добър стопанин, за да 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го изпълни в най - </w:t>
      </w:r>
      <w:r w:rsidR="00BD0301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краткия възможен срок, като държи обекта на концесията от името на </w:t>
      </w:r>
      <w:proofErr w:type="spellStart"/>
      <w:r w:rsidR="00BD0301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концедента</w:t>
      </w:r>
      <w:proofErr w:type="spellEnd"/>
      <w:r w:rsidR="00BD0301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 изпълнява задълженията си по договора за концесия</w:t>
      </w:r>
      <w:r w:rsidR="005E4F1C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</w:p>
    <w:p w:rsidR="00044C1E" w:rsidRPr="007F7344" w:rsidRDefault="00044C1E" w:rsidP="005025B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:rsidR="00044C1E" w:rsidRPr="00962D77" w:rsidRDefault="00044C1E" w:rsidP="008915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62D7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Условия за осъще</w:t>
      </w:r>
      <w:r w:rsidR="00DF6114" w:rsidRPr="00962D7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ствяване на концесията.</w:t>
      </w:r>
    </w:p>
    <w:p w:rsidR="008A3EA8" w:rsidRPr="007F7344" w:rsidRDefault="008A3EA8" w:rsidP="008A3EA8">
      <w:pPr>
        <w:widowControl w:val="0"/>
        <w:tabs>
          <w:tab w:val="left" w:pos="1930"/>
        </w:tabs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ab/>
      </w:r>
    </w:p>
    <w:p w:rsidR="008A3EA8" w:rsidRPr="005E4F1C" w:rsidRDefault="00362610" w:rsidP="005E4F1C">
      <w:pPr>
        <w:widowControl w:val="0"/>
        <w:tabs>
          <w:tab w:val="left" w:pos="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ab/>
        <w:t>Чл. 6</w:t>
      </w:r>
      <w:r w:rsidR="008A3EA8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8A3EA8" w:rsidRPr="007F7344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="008A3EA8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1</w:t>
      </w:r>
      <w:r w:rsidR="008A3EA8" w:rsidRPr="007F7344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8A3EA8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Концесионерът управлява и поддържа обекта на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концесията в експлоатационна годност за срока на концесията.</w:t>
      </w:r>
    </w:p>
    <w:p w:rsidR="008A3EA8" w:rsidRPr="007F7344" w:rsidRDefault="005E4F1C" w:rsidP="008A3EA8">
      <w:pPr>
        <w:widowControl w:val="0"/>
        <w:tabs>
          <w:tab w:val="left" w:pos="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2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) 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Концесията се осъществява при условията на Закона за концесиите и в съответствие с действащите нормативни актове и установените с тях технически и технологични изисквания, както и на изискванията, определени от компетентните държавни органи, свързани с националната сигурност и отбраната на страната, опазването на околната среда, човешкото здраве, защитените територии, зони и обекти и на обществения ред, регулиращи дейностите по експлоатация на обекта на концесията.</w:t>
      </w:r>
    </w:p>
    <w:p w:rsidR="008A3EA8" w:rsidRPr="007F7344" w:rsidRDefault="00362610" w:rsidP="008A3EA8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Чл. 7</w:t>
      </w:r>
      <w:r w:rsidR="008A3EA8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.</w:t>
      </w:r>
      <w:r w:rsidR="008A3EA8"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 </w:t>
      </w:r>
      <w:proofErr w:type="spellStart"/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Концедентът</w:t>
      </w:r>
      <w:proofErr w:type="spellEnd"/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запазва правото на собственост, както и всички други права, които изрично не са предоставени на концесионера върху обекта на концесията.</w:t>
      </w:r>
    </w:p>
    <w:p w:rsidR="008A3EA8" w:rsidRPr="007F7344" w:rsidRDefault="00FB094E" w:rsidP="008A3EA8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Чл. 8</w:t>
      </w:r>
      <w:r w:rsidR="00BD000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1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При изпълнение на концесионния договор всички индивидуални административни актове, свързани с изпълнение на дейностите по концесията, се издават на името на концесионера и по негово искане.</w:t>
      </w:r>
    </w:p>
    <w:p w:rsidR="008A3EA8" w:rsidRPr="007F7344" w:rsidRDefault="008A3EA8" w:rsidP="008A3EA8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(2)</w:t>
      </w:r>
      <w:r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Разходите, таксите и други подобни за кандидатстване, издаване и получаване, запазване, респ. продължаване на действието на приложимите индивидуални административни актове са за сметка на концесионера.</w:t>
      </w:r>
    </w:p>
    <w:p w:rsidR="008A3EA8" w:rsidRPr="007F7344" w:rsidRDefault="00FB094E" w:rsidP="008A3EA8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AD0D57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Чл. 9</w:t>
      </w:r>
      <w:r w:rsidR="00BD000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1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8A3EA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8A3EA8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При ползването на язовира, концесионерът има право с договор за </w:t>
      </w:r>
      <w:proofErr w:type="spellStart"/>
      <w:r w:rsidR="008A3EA8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подизпълнение</w:t>
      </w:r>
      <w:proofErr w:type="spellEnd"/>
      <w:r w:rsidR="008A3EA8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да възлага на посочено в заявлението или на избрано, след сключване на концесионния договор, лице изпълнението на конкретно определени дейности по предмета на концесията.</w:t>
      </w:r>
      <w:r w:rsidR="008A3EA8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</w:p>
    <w:p w:rsidR="008A3EA8" w:rsidRPr="007F7344" w:rsidRDefault="008A3EA8" w:rsidP="008A3E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(2) Договор за </w:t>
      </w:r>
      <w:proofErr w:type="spellStart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="00B43515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може да се сключи само с лице, 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за което не е налице основание за изключване и което отговаря на приложимите условия за участие.</w:t>
      </w:r>
    </w:p>
    <w:p w:rsidR="008A3EA8" w:rsidRPr="007F7344" w:rsidRDefault="008A3EA8" w:rsidP="008A3E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(3) Концесионерът може да сключва договори за </w:t>
      </w:r>
      <w:proofErr w:type="spellStart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за дела от концесията и за видовете дейности от нейния предмет, които е посочил в заявлението към офертата си.</w:t>
      </w:r>
    </w:p>
    <w:p w:rsidR="008A3EA8" w:rsidRPr="007F7344" w:rsidRDefault="008A3EA8" w:rsidP="008A3E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(4)</w:t>
      </w:r>
      <w:r w:rsidRPr="007F7344">
        <w:rPr>
          <w:rFonts w:ascii="Times New Roman" w:eastAsia="Calibri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Концесионерът е длъжен в срок до три работни дни от сключването на договор за </w:t>
      </w:r>
      <w:proofErr w:type="spellStart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да го предостави на </w:t>
      </w:r>
      <w:proofErr w:type="spellStart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, както и информация относно подизпълнителя, включваща:</w:t>
      </w:r>
    </w:p>
    <w:p w:rsidR="008A3EA8" w:rsidRPr="007F7344" w:rsidRDefault="008A3EA8" w:rsidP="001A189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името, съответно наименованието;</w:t>
      </w:r>
    </w:p>
    <w:p w:rsidR="008A3EA8" w:rsidRPr="007F7344" w:rsidRDefault="008A3EA8" w:rsidP="001A1896">
      <w:pPr>
        <w:widowControl w:val="0"/>
        <w:numPr>
          <w:ilvl w:val="0"/>
          <w:numId w:val="2"/>
        </w:numPr>
        <w:tabs>
          <w:tab w:val="left" w:pos="1369"/>
        </w:tabs>
        <w:spacing w:after="0" w:line="240" w:lineRule="auto"/>
        <w:ind w:left="1418" w:right="-23"/>
        <w:jc w:val="both"/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данните за контакт, включително електронен адрес;</w:t>
      </w:r>
    </w:p>
    <w:p w:rsidR="008A3EA8" w:rsidRPr="007F7344" w:rsidRDefault="008A3EA8" w:rsidP="001A189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lastRenderedPageBreak/>
        <w:t>лица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та, които представляват подизпълнителя според р</w:t>
      </w:r>
      <w:r w:rsidR="00B43515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егистъра, 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в който е вписан, ако има такъв регистър;</w:t>
      </w:r>
    </w:p>
    <w:p w:rsidR="008A3EA8" w:rsidRPr="007F7344" w:rsidRDefault="008A3EA8" w:rsidP="001A189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Calibri" w:hAnsi="Times New Roman" w:cs="Times New Roman"/>
          <w:bCs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декларация от подизпълнителя относно отсъствие на основание з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а </w:t>
      </w:r>
      <w:r w:rsidR="00B43515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изключване, а ако е приложимо - </w:t>
      </w:r>
      <w:r w:rsidR="00FB094E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и относно изпълнението на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 посочените в обявлението за концесията условия за участие. </w:t>
      </w:r>
    </w:p>
    <w:p w:rsidR="008A3EA8" w:rsidRPr="007F7344" w:rsidRDefault="008A3EA8" w:rsidP="008A3E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bCs/>
          <w:sz w:val="24"/>
          <w:szCs w:val="24"/>
          <w:lang w:val="en-US" w:eastAsia="bg-BG"/>
        </w:rPr>
        <w:t>(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5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val="en-US" w:eastAsia="bg-BG"/>
        </w:rPr>
        <w:t>)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 Концесионерът уведомява </w:t>
      </w:r>
      <w:proofErr w:type="spellStart"/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концедента</w:t>
      </w:r>
      <w:proofErr w:type="spellEnd"/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 за всяка промяна на предоставената информация по ал. 4,</w:t>
      </w:r>
      <w:r w:rsidR="00B43515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 т. 1 - 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3 в срок до три работни дни от настъпване на промяната.</w:t>
      </w:r>
    </w:p>
    <w:p w:rsidR="008A3EA8" w:rsidRPr="007F7344" w:rsidRDefault="008A3EA8" w:rsidP="008A3E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bCs/>
          <w:sz w:val="24"/>
          <w:szCs w:val="24"/>
          <w:lang w:val="en-US" w:eastAsia="bg-BG"/>
        </w:rPr>
        <w:t>(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6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val="en-US" w:eastAsia="bg-BG"/>
        </w:rPr>
        <w:t>)</w:t>
      </w:r>
      <w:r w:rsidR="00B43515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 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Концесионерът заменя подизпълнител с друг подизпълнител, когато е посочил това в уведомлението по чл. 130, ал. 2 от ЗК, в посочения в уведомлението срок. Концесионерът заменя подизпълнител с друг подизпълнител или сам изпълнява дейностите, възложени с договора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за </w:t>
      </w:r>
      <w:proofErr w:type="spellStart"/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подизпълнение</w:t>
      </w:r>
      <w:proofErr w:type="spellEnd"/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, когато след сключване на договора за </w:t>
      </w:r>
      <w:proofErr w:type="spellStart"/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подизпълнение</w:t>
      </w:r>
      <w:proofErr w:type="spellEnd"/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 се установи несъответствие с изискванията за защита на класифицираната информация.</w:t>
      </w:r>
    </w:p>
    <w:p w:rsidR="008A3EA8" w:rsidRPr="007F7344" w:rsidRDefault="008A3EA8" w:rsidP="008A3E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bCs/>
          <w:sz w:val="24"/>
          <w:szCs w:val="24"/>
          <w:lang w:val="en-US" w:eastAsia="bg-BG"/>
        </w:rPr>
        <w:t>(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7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val="en-US" w:eastAsia="bg-BG"/>
        </w:rPr>
        <w:t>)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 За неверни данни в п</w:t>
      </w:r>
      <w:r w:rsidR="006519C0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редставената декларация по ал. 4</w:t>
      </w:r>
      <w:r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, т. 4 подизпълнителят носи наказателна отговорност по чл. 313, ал. 1 от Наказателния кодекс.</w:t>
      </w:r>
    </w:p>
    <w:p w:rsidR="008A3EA8" w:rsidRPr="007F7344" w:rsidRDefault="008A3EA8" w:rsidP="008A3EA8">
      <w:pPr>
        <w:widowControl w:val="0"/>
        <w:spacing w:after="0"/>
        <w:ind w:right="28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8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При </w:t>
      </w:r>
      <w:proofErr w:type="spellStart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последващо</w:t>
      </w:r>
      <w:proofErr w:type="spellEnd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възникване на опасност за националната сигурност и отбраната на страната, за живота и здравето на гражданите, за околната среда, за защи</w:t>
      </w:r>
      <w:r w:rsidR="006519C0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тените територии, зони и обекти,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 за обществения ред, страната по концесионния договор, която е узнала за това, е длъжна незабавно да уведоми другата страна</w:t>
      </w:r>
      <w:r w:rsidR="006519C0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</w:t>
      </w:r>
    </w:p>
    <w:p w:rsidR="008A3EA8" w:rsidRPr="007F7344" w:rsidRDefault="008A3EA8" w:rsidP="008A3EA8">
      <w:pPr>
        <w:widowControl w:val="0"/>
        <w:spacing w:after="0"/>
        <w:ind w:right="280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9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6519C0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Когато наличието на обстоятелство по ал. 8 е констатирано от компетентен орган, той незабавно уведомява </w:t>
      </w:r>
      <w:proofErr w:type="spellStart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</w:t>
      </w:r>
    </w:p>
    <w:p w:rsidR="008A3EA8" w:rsidRPr="007F7344" w:rsidRDefault="008A3EA8" w:rsidP="008A3EA8">
      <w:pPr>
        <w:widowControl w:val="0"/>
        <w:spacing w:after="0"/>
        <w:ind w:right="28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10</w:t>
      </w:r>
      <w:r w:rsidRPr="007F7344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)</w:t>
      </w:r>
      <w:r w:rsidR="006519C0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При възникването на обстоятелство по ал. 8 концесионният договор се изменя, ако е налице </w:t>
      </w:r>
      <w:r w:rsidR="00BD000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някое от основанията по чл. 137-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139 от ЗК.</w:t>
      </w:r>
    </w:p>
    <w:p w:rsidR="008A3EA8" w:rsidRPr="007F7344" w:rsidRDefault="008A3EA8" w:rsidP="008A3EA8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 w:cs="Times New Roman"/>
          <w:vanish/>
          <w:color w:val="FF99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FF9900"/>
          <w:sz w:val="24"/>
          <w:szCs w:val="24"/>
          <w:lang w:eastAsia="bg-BG" w:bidi="bg-BG"/>
        </w:rPr>
        <w:t> </w:t>
      </w:r>
    </w:p>
    <w:p w:rsidR="008A3EA8" w:rsidRPr="007F7344" w:rsidRDefault="008A3EA8" w:rsidP="008A3EA8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vanish/>
          <w:color w:val="FF99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FF9900"/>
          <w:sz w:val="24"/>
          <w:szCs w:val="24"/>
          <w:lang w:eastAsia="bg-BG" w:bidi="bg-BG"/>
        </w:rPr>
        <w:t> </w:t>
      </w:r>
    </w:p>
    <w:p w:rsidR="008A3EA8" w:rsidRPr="007F7344" w:rsidRDefault="008A3EA8" w:rsidP="008A3EA8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vanish/>
          <w:color w:val="FF99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FF9900"/>
          <w:sz w:val="24"/>
          <w:szCs w:val="24"/>
          <w:lang w:eastAsia="bg-BG" w:bidi="bg-BG"/>
        </w:rPr>
        <w:t> </w:t>
      </w:r>
    </w:p>
    <w:p w:rsidR="008A3EA8" w:rsidRPr="007F7344" w:rsidRDefault="008A3EA8" w:rsidP="008A3EA8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vanish/>
          <w:color w:val="FF99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FF9900"/>
          <w:sz w:val="24"/>
          <w:szCs w:val="24"/>
          <w:lang w:eastAsia="bg-BG" w:bidi="bg-BG"/>
        </w:rPr>
        <w:t> </w:t>
      </w:r>
    </w:p>
    <w:p w:rsidR="008A3EA8" w:rsidRPr="007F7344" w:rsidRDefault="008A3EA8" w:rsidP="008A3EA8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 w:cs="Times New Roman"/>
          <w:vanish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000000"/>
          <w:sz w:val="24"/>
          <w:szCs w:val="24"/>
          <w:lang w:eastAsia="bg-BG" w:bidi="bg-BG"/>
        </w:rPr>
        <w:t> </w:t>
      </w:r>
    </w:p>
    <w:p w:rsidR="008A3EA8" w:rsidRPr="007F7344" w:rsidRDefault="008A3EA8" w:rsidP="008A3EA8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vanish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000000"/>
          <w:sz w:val="24"/>
          <w:szCs w:val="24"/>
          <w:lang w:eastAsia="bg-BG" w:bidi="bg-BG"/>
        </w:rPr>
        <w:t> </w:t>
      </w:r>
    </w:p>
    <w:p w:rsidR="008A3EA8" w:rsidRPr="007F7344" w:rsidRDefault="008A3EA8" w:rsidP="008A3EA8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vanish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000000"/>
          <w:sz w:val="24"/>
          <w:szCs w:val="24"/>
          <w:lang w:eastAsia="bg-BG" w:bidi="bg-BG"/>
        </w:rPr>
        <w:t> </w:t>
      </w:r>
    </w:p>
    <w:p w:rsidR="008A3EA8" w:rsidRPr="007F7344" w:rsidRDefault="008A3EA8" w:rsidP="008A3EA8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vanish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000000"/>
          <w:sz w:val="24"/>
          <w:szCs w:val="24"/>
          <w:lang w:eastAsia="bg-BG" w:bidi="bg-BG"/>
        </w:rPr>
        <w:t> </w:t>
      </w:r>
    </w:p>
    <w:p w:rsidR="008A3EA8" w:rsidRPr="007F7344" w:rsidRDefault="00BD0009" w:rsidP="008A3E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>Чл. 10</w:t>
      </w:r>
      <w:r w:rsidR="003E0419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8A3EA8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(</w:t>
      </w:r>
      <w:r w:rsidR="008A3EA8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1</w:t>
      </w:r>
      <w:r w:rsidR="008A3EA8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)</w:t>
      </w:r>
      <w:r w:rsidR="008A3EA8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Страните по концесионния договор са длъжни да осигуряват водене и съхраняване на документацията за концесията и защита на информацията във връзка с изпълнението на договора.</w:t>
      </w:r>
    </w:p>
    <w:p w:rsidR="008A3EA8" w:rsidRPr="007F7344" w:rsidRDefault="008A3EA8" w:rsidP="008A3E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(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2</w:t>
      </w:r>
      <w:r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)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Концедентьт</w:t>
      </w:r>
      <w:proofErr w:type="spellEnd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осигурява публичност за изпъл</w:t>
      </w:r>
      <w:r w:rsidR="003E0419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нението на концесионния договор, 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с изключение на защитената със закон информация, чувствителната информация и информацията, определена като поверителна.</w:t>
      </w:r>
    </w:p>
    <w:p w:rsidR="008A3EA8" w:rsidRPr="007F7344" w:rsidRDefault="008A3EA8" w:rsidP="00044C1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</w:p>
    <w:p w:rsidR="00697BC9" w:rsidRPr="00FE1174" w:rsidRDefault="00DA62D8" w:rsidP="008915FE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62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Рискове при осъществяване на концесията</w:t>
      </w:r>
      <w:r w:rsidR="00FE1174" w:rsidRPr="00DA62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E1174" w:rsidRPr="00FE11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Форсмажорно събитие.</w:t>
      </w:r>
    </w:p>
    <w:p w:rsidR="005D2DD6" w:rsidRPr="007F7344" w:rsidRDefault="00BD0009" w:rsidP="005D2D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 11</w:t>
      </w:r>
      <w:r w:rsidR="00697BC9" w:rsidRPr="007F7344">
        <w:rPr>
          <w:rFonts w:ascii="Times New Roman" w:hAnsi="Times New Roman" w:cs="Times New Roman"/>
          <w:sz w:val="24"/>
          <w:szCs w:val="24"/>
        </w:rPr>
        <w:t xml:space="preserve">. Рискът, свързан с пълното погиване на обекта на концесията се поема от </w:t>
      </w:r>
      <w:proofErr w:type="spellStart"/>
      <w:r w:rsidR="00697BC9" w:rsidRPr="007F7344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="00697BC9" w:rsidRPr="007F7344">
        <w:rPr>
          <w:rFonts w:ascii="Times New Roman" w:hAnsi="Times New Roman" w:cs="Times New Roman"/>
          <w:sz w:val="24"/>
          <w:szCs w:val="24"/>
        </w:rPr>
        <w:t>, а всички останали рискове се поемат от концесионера.</w:t>
      </w:r>
    </w:p>
    <w:p w:rsidR="00697BC9" w:rsidRPr="00245158" w:rsidRDefault="00BD0009" w:rsidP="00245158">
      <w:pPr>
        <w:spacing w:after="0"/>
        <w:ind w:firstLine="708"/>
        <w:jc w:val="both"/>
        <w:rPr>
          <w:rFonts w:ascii="Verdana" w:hAnsi="Verdana"/>
          <w:color w:val="1863B4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Чл. 12</w:t>
      </w:r>
      <w:r w:rsidR="00DA62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7BC9" w:rsidRPr="00DA62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(1) </w:t>
      </w:r>
      <w:r w:rsidR="00697BC9" w:rsidRPr="007F7344">
        <w:rPr>
          <w:rFonts w:ascii="Times New Roman" w:hAnsi="Times New Roman" w:cs="Times New Roman"/>
          <w:sz w:val="24"/>
          <w:szCs w:val="24"/>
        </w:rPr>
        <w:t>Страните не отговарят за изпълнение на задъ</w:t>
      </w:r>
      <w:r w:rsidR="00DA62D8">
        <w:rPr>
          <w:rFonts w:ascii="Times New Roman" w:hAnsi="Times New Roman" w:cs="Times New Roman"/>
          <w:sz w:val="24"/>
          <w:szCs w:val="24"/>
        </w:rPr>
        <w:t xml:space="preserve">лженията си при настъпването на </w:t>
      </w:r>
      <w:r w:rsidR="00697BC9" w:rsidRPr="00DA62D8">
        <w:rPr>
          <w:rFonts w:ascii="Times New Roman" w:hAnsi="Times New Roman" w:cs="Times New Roman"/>
          <w:color w:val="000000" w:themeColor="text1"/>
          <w:sz w:val="24"/>
          <w:szCs w:val="24"/>
        </w:rPr>
        <w:t>форсмажорно събитие</w:t>
      </w:r>
      <w:r w:rsidR="00245158">
        <w:rPr>
          <w:rFonts w:ascii="Times New Roman" w:hAnsi="Times New Roman" w:cs="Times New Roman"/>
          <w:sz w:val="24"/>
          <w:szCs w:val="24"/>
        </w:rPr>
        <w:t>, представляващо</w:t>
      </w:r>
      <w:r w:rsidR="00245158" w:rsidRPr="00245158">
        <w:rPr>
          <w:rFonts w:ascii="Times New Roman" w:hAnsi="Times New Roman" w:cs="Times New Roman"/>
          <w:sz w:val="24"/>
          <w:szCs w:val="24"/>
        </w:rPr>
        <w:t xml:space="preserve"> непредвидено или непредотвратимо събитие от извънреден характер, възникнало след сключването на договора.</w:t>
      </w:r>
      <w:r w:rsidR="00245158">
        <w:rPr>
          <w:rFonts w:ascii="Verdana" w:hAnsi="Verdana"/>
          <w:color w:val="1863B4"/>
          <w:sz w:val="21"/>
          <w:szCs w:val="21"/>
          <w:shd w:val="clear" w:color="auto" w:fill="FFFFFF"/>
        </w:rPr>
        <w:t xml:space="preserve"> </w:t>
      </w:r>
      <w:r w:rsidR="00697BC9" w:rsidRPr="007F7344">
        <w:rPr>
          <w:rFonts w:ascii="Times New Roman" w:hAnsi="Times New Roman" w:cs="Times New Roman"/>
          <w:sz w:val="24"/>
          <w:szCs w:val="24"/>
        </w:rPr>
        <w:t>Срокът за изпълнение на задължението се продължава съобразно с периода, през който изпълнението е било спряно от форсмажорното събитие. Клаузата не засяга права или задължения на страните, които е трябвало да възникнат или да бъдат изпълнени преди настъпването на форсмажорното събитие.</w:t>
      </w:r>
    </w:p>
    <w:p w:rsidR="00697BC9" w:rsidRPr="007F7344" w:rsidRDefault="00697BC9" w:rsidP="002451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7344">
        <w:rPr>
          <w:rFonts w:ascii="Times New Roman" w:hAnsi="Times New Roman" w:cs="Times New Roman"/>
          <w:sz w:val="24"/>
          <w:szCs w:val="24"/>
        </w:rPr>
        <w:t xml:space="preserve">(2) Страна, която е засегната от форсмажорно събитие, трябва в най-кратък срок, след като бъде установено форсмажорното събитие, да уведоми другата страна и да й представи доказателство за появата, естеството и размера на форсмажорното събитие и </w:t>
      </w:r>
      <w:r w:rsidRPr="007F7344">
        <w:rPr>
          <w:rFonts w:ascii="Times New Roman" w:hAnsi="Times New Roman" w:cs="Times New Roman"/>
          <w:sz w:val="24"/>
          <w:szCs w:val="24"/>
        </w:rPr>
        <w:lastRenderedPageBreak/>
        <w:t>оценка на неговите вероят</w:t>
      </w:r>
      <w:r w:rsidR="007A0427">
        <w:rPr>
          <w:rFonts w:ascii="Times New Roman" w:hAnsi="Times New Roman" w:cs="Times New Roman"/>
          <w:sz w:val="24"/>
          <w:szCs w:val="24"/>
        </w:rPr>
        <w:t>ни последици и продължителност</w:t>
      </w:r>
      <w:r w:rsidR="009932D5">
        <w:rPr>
          <w:rFonts w:ascii="Times New Roman" w:hAnsi="Times New Roman" w:cs="Times New Roman"/>
          <w:sz w:val="24"/>
          <w:szCs w:val="24"/>
        </w:rPr>
        <w:t xml:space="preserve">, </w:t>
      </w:r>
      <w:r w:rsidR="007A0427" w:rsidRPr="00CE3550">
        <w:rPr>
          <w:rFonts w:ascii="Times New Roman" w:hAnsi="Times New Roman" w:cs="Times New Roman"/>
          <w:color w:val="000000" w:themeColor="text1"/>
          <w:sz w:val="24"/>
          <w:szCs w:val="24"/>
        </w:rPr>
        <w:t>в това число и сертификат</w:t>
      </w:r>
      <w:r w:rsidR="00CE3550" w:rsidRPr="00CE35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издаден от</w:t>
      </w:r>
      <w:r w:rsidR="00CE3550" w:rsidRPr="00CE3550">
        <w:rPr>
          <w:color w:val="000000" w:themeColor="text1"/>
        </w:rPr>
        <w:t xml:space="preserve"> </w:t>
      </w:r>
      <w:r w:rsidR="00CE3550" w:rsidRPr="00CE3550">
        <w:rPr>
          <w:rFonts w:ascii="Times New Roman" w:hAnsi="Times New Roman" w:cs="Times New Roman"/>
          <w:color w:val="000000" w:themeColor="text1"/>
          <w:sz w:val="24"/>
          <w:szCs w:val="24"/>
        </w:rPr>
        <w:t>Българската търговско-промишлена палата.</w:t>
      </w:r>
      <w:r w:rsidR="00CE355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F7344">
        <w:rPr>
          <w:rFonts w:ascii="Times New Roman" w:hAnsi="Times New Roman" w:cs="Times New Roman"/>
          <w:sz w:val="24"/>
          <w:szCs w:val="24"/>
        </w:rPr>
        <w:t xml:space="preserve">Засегнатата страна периодично дава </w:t>
      </w:r>
      <w:proofErr w:type="spellStart"/>
      <w:r w:rsidRPr="007F7344">
        <w:rPr>
          <w:rFonts w:ascii="Times New Roman" w:hAnsi="Times New Roman" w:cs="Times New Roman"/>
          <w:sz w:val="24"/>
          <w:szCs w:val="24"/>
        </w:rPr>
        <w:t>последващи</w:t>
      </w:r>
      <w:proofErr w:type="spellEnd"/>
      <w:r w:rsidRPr="007F7344">
        <w:rPr>
          <w:rFonts w:ascii="Times New Roman" w:hAnsi="Times New Roman" w:cs="Times New Roman"/>
          <w:sz w:val="24"/>
          <w:szCs w:val="24"/>
        </w:rPr>
        <w:t xml:space="preserve"> известия за начина, по който и степента, в която е спряно изпълнението на задълженията й.</w:t>
      </w:r>
    </w:p>
    <w:p w:rsidR="00697BC9" w:rsidRPr="007F7344" w:rsidRDefault="00697BC9" w:rsidP="005D2D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7344">
        <w:rPr>
          <w:rFonts w:ascii="Times New Roman" w:hAnsi="Times New Roman" w:cs="Times New Roman"/>
          <w:sz w:val="24"/>
          <w:szCs w:val="24"/>
        </w:rPr>
        <w:t xml:space="preserve">(3) </w:t>
      </w:r>
      <w:proofErr w:type="spellStart"/>
      <w:r w:rsidRPr="007F7344">
        <w:rPr>
          <w:rFonts w:ascii="Times New Roman" w:hAnsi="Times New Roman" w:cs="Times New Roman"/>
          <w:sz w:val="24"/>
          <w:szCs w:val="24"/>
        </w:rPr>
        <w:t>Концедентът</w:t>
      </w:r>
      <w:proofErr w:type="spellEnd"/>
      <w:r w:rsidRPr="007F7344">
        <w:rPr>
          <w:rFonts w:ascii="Times New Roman" w:hAnsi="Times New Roman" w:cs="Times New Roman"/>
          <w:sz w:val="24"/>
          <w:szCs w:val="24"/>
        </w:rPr>
        <w:t xml:space="preserve"> и концесионерът не носят отговорност към другата страна по отношение на вреди, които последната е претърпяла като последица от форсмажорно събитие.</w:t>
      </w:r>
    </w:p>
    <w:p w:rsidR="00697BC9" w:rsidRPr="007F7344" w:rsidRDefault="008915FE" w:rsidP="00FB094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7344">
        <w:rPr>
          <w:rFonts w:ascii="Times New Roman" w:hAnsi="Times New Roman" w:cs="Times New Roman"/>
          <w:sz w:val="24"/>
          <w:szCs w:val="24"/>
        </w:rPr>
        <w:t xml:space="preserve">(4) </w:t>
      </w:r>
      <w:r w:rsidR="00697BC9" w:rsidRPr="007F7344">
        <w:rPr>
          <w:rFonts w:ascii="Times New Roman" w:hAnsi="Times New Roman" w:cs="Times New Roman"/>
          <w:sz w:val="24"/>
          <w:szCs w:val="24"/>
        </w:rPr>
        <w:t>През времето, когато изпълнението на задълженията на страна е възпрепятствано от форсмажорно събитие, за което е дадено известие в съответствие с ал. 2 и до спирането на дейс</w:t>
      </w:r>
      <w:r w:rsidR="00FB094E">
        <w:rPr>
          <w:rFonts w:ascii="Times New Roman" w:hAnsi="Times New Roman" w:cs="Times New Roman"/>
          <w:sz w:val="24"/>
          <w:szCs w:val="24"/>
        </w:rPr>
        <w:t>твието на форсмажорното събитие</w:t>
      </w:r>
      <w:r w:rsidRPr="007F7344">
        <w:rPr>
          <w:rFonts w:ascii="Times New Roman" w:hAnsi="Times New Roman" w:cs="Times New Roman"/>
          <w:sz w:val="24"/>
          <w:szCs w:val="24"/>
        </w:rPr>
        <w:t xml:space="preserve"> </w:t>
      </w:r>
      <w:r w:rsidR="00697BC9" w:rsidRPr="007F7344">
        <w:rPr>
          <w:rFonts w:ascii="Times New Roman" w:hAnsi="Times New Roman" w:cs="Times New Roman"/>
          <w:sz w:val="24"/>
          <w:szCs w:val="24"/>
        </w:rPr>
        <w:t>страните предприемат всички необходими действия, за да избегнат или смекчат</w:t>
      </w:r>
      <w:r w:rsidR="00FB094E">
        <w:rPr>
          <w:rFonts w:ascii="Times New Roman" w:hAnsi="Times New Roman" w:cs="Times New Roman"/>
          <w:sz w:val="24"/>
          <w:szCs w:val="24"/>
        </w:rPr>
        <w:t xml:space="preserve"> неговото въздействие</w:t>
      </w:r>
      <w:r w:rsidR="00697BC9" w:rsidRPr="007F7344">
        <w:rPr>
          <w:rFonts w:ascii="Times New Roman" w:hAnsi="Times New Roman" w:cs="Times New Roman"/>
          <w:sz w:val="24"/>
          <w:szCs w:val="24"/>
        </w:rPr>
        <w:t xml:space="preserve"> и доколкото е възможно да продължат да изпълняват задълженията си </w:t>
      </w:r>
      <w:r w:rsidR="00FB094E">
        <w:rPr>
          <w:rFonts w:ascii="Times New Roman" w:hAnsi="Times New Roman" w:cs="Times New Roman"/>
          <w:sz w:val="24"/>
          <w:szCs w:val="24"/>
        </w:rPr>
        <w:t>по договора за концесия.</w:t>
      </w:r>
      <w:r w:rsidR="00697BC9" w:rsidRPr="007F73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BC9" w:rsidRPr="007F7344" w:rsidRDefault="00FB094E" w:rsidP="00F40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344">
        <w:rPr>
          <w:rFonts w:ascii="Times New Roman" w:hAnsi="Times New Roman" w:cs="Times New Roman"/>
          <w:sz w:val="24"/>
          <w:szCs w:val="24"/>
        </w:rPr>
        <w:t xml:space="preserve"> </w:t>
      </w:r>
      <w:r w:rsidR="005931FF" w:rsidRPr="007F7344">
        <w:rPr>
          <w:rFonts w:ascii="Times New Roman" w:hAnsi="Times New Roman" w:cs="Times New Roman"/>
          <w:sz w:val="24"/>
          <w:szCs w:val="24"/>
        </w:rPr>
        <w:t xml:space="preserve">(5) </w:t>
      </w:r>
      <w:r w:rsidR="00697BC9" w:rsidRPr="007F7344">
        <w:rPr>
          <w:rFonts w:ascii="Times New Roman" w:hAnsi="Times New Roman" w:cs="Times New Roman"/>
          <w:sz w:val="24"/>
          <w:szCs w:val="24"/>
        </w:rPr>
        <w:t>Страните въз</w:t>
      </w:r>
      <w:r w:rsidR="005931FF" w:rsidRPr="007F7344">
        <w:rPr>
          <w:rFonts w:ascii="Times New Roman" w:hAnsi="Times New Roman" w:cs="Times New Roman"/>
          <w:sz w:val="24"/>
          <w:szCs w:val="24"/>
        </w:rPr>
        <w:t xml:space="preserve">становяват изпълнението на договора </w:t>
      </w:r>
      <w:r w:rsidR="00697BC9" w:rsidRPr="007F7344">
        <w:rPr>
          <w:rFonts w:ascii="Times New Roman" w:hAnsi="Times New Roman" w:cs="Times New Roman"/>
          <w:sz w:val="24"/>
          <w:szCs w:val="24"/>
        </w:rPr>
        <w:t>за концесия вед</w:t>
      </w:r>
      <w:r w:rsidR="005931FF" w:rsidRPr="007F7344">
        <w:rPr>
          <w:rFonts w:ascii="Times New Roman" w:hAnsi="Times New Roman" w:cs="Times New Roman"/>
          <w:sz w:val="24"/>
          <w:szCs w:val="24"/>
        </w:rPr>
        <w:t xml:space="preserve">нага щом е практически възможно, </w:t>
      </w:r>
      <w:r w:rsidR="00697BC9" w:rsidRPr="007F7344">
        <w:rPr>
          <w:rFonts w:ascii="Times New Roman" w:hAnsi="Times New Roman" w:cs="Times New Roman"/>
          <w:sz w:val="24"/>
          <w:szCs w:val="24"/>
        </w:rPr>
        <w:t>след приключване на форсмажорното събитие.</w:t>
      </w:r>
    </w:p>
    <w:p w:rsidR="00BD0301" w:rsidRPr="007F7344" w:rsidRDefault="005931FF" w:rsidP="00F40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344">
        <w:rPr>
          <w:rFonts w:ascii="Times New Roman" w:hAnsi="Times New Roman" w:cs="Times New Roman"/>
          <w:sz w:val="24"/>
          <w:szCs w:val="24"/>
        </w:rPr>
        <w:t xml:space="preserve">(6) </w:t>
      </w:r>
      <w:r w:rsidR="00697BC9" w:rsidRPr="007F7344">
        <w:rPr>
          <w:rFonts w:ascii="Times New Roman" w:hAnsi="Times New Roman" w:cs="Times New Roman"/>
          <w:sz w:val="24"/>
          <w:szCs w:val="24"/>
        </w:rPr>
        <w:t xml:space="preserve">При наличието на форсмажорни обстоятелства концесионерът е длъжен да допусне и да търпи компетентните държавни </w:t>
      </w:r>
      <w:r w:rsidRPr="007F7344">
        <w:rPr>
          <w:rFonts w:ascii="Times New Roman" w:hAnsi="Times New Roman" w:cs="Times New Roman"/>
          <w:sz w:val="24"/>
          <w:szCs w:val="24"/>
        </w:rPr>
        <w:t xml:space="preserve">органи, посочени от </w:t>
      </w:r>
      <w:proofErr w:type="spellStart"/>
      <w:r w:rsidRPr="007F7344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7F7344">
        <w:rPr>
          <w:rFonts w:ascii="Times New Roman" w:hAnsi="Times New Roman" w:cs="Times New Roman"/>
          <w:sz w:val="24"/>
          <w:szCs w:val="24"/>
        </w:rPr>
        <w:t xml:space="preserve">, </w:t>
      </w:r>
      <w:r w:rsidR="00697BC9" w:rsidRPr="007F7344">
        <w:rPr>
          <w:rFonts w:ascii="Times New Roman" w:hAnsi="Times New Roman" w:cs="Times New Roman"/>
          <w:sz w:val="24"/>
          <w:szCs w:val="24"/>
        </w:rPr>
        <w:t>да ползват съответния обект, без да има право на обезщетение или компенсация за това.</w:t>
      </w:r>
    </w:p>
    <w:p w:rsidR="00D2660C" w:rsidRPr="007F7344" w:rsidRDefault="00D2660C" w:rsidP="005931F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660C" w:rsidRPr="007F7344" w:rsidRDefault="00D2660C" w:rsidP="00337B73">
      <w:pPr>
        <w:widowControl w:val="0"/>
        <w:tabs>
          <w:tab w:val="left" w:leader="dot" w:pos="846"/>
          <w:tab w:val="left" w:leader="dot" w:pos="3366"/>
          <w:tab w:val="left" w:pos="3830"/>
          <w:tab w:val="left" w:pos="427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  <w:r w:rsidRPr="007F734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 xml:space="preserve">ГЛАВА </w:t>
      </w:r>
      <w:r w:rsidRPr="007F734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 w:eastAsia="bg-BG" w:bidi="bg-BG"/>
        </w:rPr>
        <w:t>II</w:t>
      </w:r>
    </w:p>
    <w:p w:rsidR="00D2660C" w:rsidRPr="007F7344" w:rsidRDefault="00BA68ED" w:rsidP="00337B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344">
        <w:rPr>
          <w:rFonts w:ascii="Times New Roman" w:hAnsi="Times New Roman" w:cs="Times New Roman"/>
          <w:b/>
          <w:sz w:val="28"/>
          <w:szCs w:val="28"/>
        </w:rPr>
        <w:t xml:space="preserve">ОСНОВНИ </w:t>
      </w:r>
      <w:r w:rsidR="00D2660C" w:rsidRPr="007F7344">
        <w:rPr>
          <w:rFonts w:ascii="Times New Roman" w:hAnsi="Times New Roman" w:cs="Times New Roman"/>
          <w:b/>
          <w:sz w:val="28"/>
          <w:szCs w:val="28"/>
        </w:rPr>
        <w:t>ПРАВА И ЗАДЪЛЖЕНИЯ НА СТРАНИТЕ</w:t>
      </w:r>
    </w:p>
    <w:p w:rsidR="00172D50" w:rsidRPr="007F7344" w:rsidRDefault="00172D50" w:rsidP="00172D5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344">
        <w:rPr>
          <w:rFonts w:ascii="Times New Roman" w:hAnsi="Times New Roman" w:cs="Times New Roman"/>
          <w:b/>
          <w:sz w:val="24"/>
          <w:szCs w:val="24"/>
        </w:rPr>
        <w:t xml:space="preserve">Права </w:t>
      </w:r>
      <w:r w:rsidR="008B1F12" w:rsidRPr="007F7344">
        <w:rPr>
          <w:rFonts w:ascii="Times New Roman" w:hAnsi="Times New Roman" w:cs="Times New Roman"/>
          <w:b/>
          <w:sz w:val="24"/>
          <w:szCs w:val="24"/>
        </w:rPr>
        <w:t>на концесионера</w:t>
      </w:r>
    </w:p>
    <w:p w:rsidR="00172D50" w:rsidRPr="007F7344" w:rsidRDefault="00BD0009" w:rsidP="00172D5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>Чл. 13</w:t>
      </w:r>
      <w:r w:rsidR="00172D50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172D50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(</w:t>
      </w:r>
      <w:r w:rsidR="00172D50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1</w:t>
      </w:r>
      <w:r w:rsidR="00172D50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)</w:t>
      </w:r>
      <w:r w:rsidR="00172D50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Концесионерът има право д</w:t>
      </w:r>
      <w:r w:rsidR="00753C45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а ползва обекта на концесията </w:t>
      </w:r>
      <w:r w:rsidR="00172D50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за целия срок на кон</w:t>
      </w:r>
      <w:r w:rsidR="00753C45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цесията, като осъществява в него </w:t>
      </w:r>
      <w:r w:rsidR="00172D50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стопанските дейности, регламентирани в концесионната </w:t>
      </w:r>
      <w:r w:rsidR="00172D50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документация – рибовъдство и развъждане на други </w:t>
      </w:r>
      <w:proofErr w:type="spellStart"/>
      <w:r w:rsidR="00172D50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аквакултури</w:t>
      </w:r>
      <w:proofErr w:type="spellEnd"/>
      <w:r w:rsidR="00172D50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, ин</w:t>
      </w:r>
      <w:r w:rsidR="009932D5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дивидуален и спортен риболов</w:t>
      </w:r>
      <w:r w:rsidR="00172D50" w:rsidRPr="007F7344">
        <w:rPr>
          <w:rFonts w:ascii="Times New Roman" w:eastAsia="Courier New" w:hAnsi="Times New Roman" w:cs="Times New Roman"/>
          <w:bCs/>
          <w:sz w:val="24"/>
          <w:szCs w:val="24"/>
          <w:lang w:eastAsia="bg-BG" w:bidi="bg-BG"/>
        </w:rPr>
        <w:t>, както и всички други дейности, които биха могли да съпътстват основните дейности, без да ги препятстват</w:t>
      </w:r>
      <w:r w:rsidR="00172D50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и да получава приходи от реализираните дейности.</w:t>
      </w:r>
    </w:p>
    <w:p w:rsidR="00172D50" w:rsidRPr="007F7344" w:rsidRDefault="00172D50" w:rsidP="00172D50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2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Концесионерът има право да ползва за срока на договора цялата налична документация, свързана с концесията.</w:t>
      </w:r>
    </w:p>
    <w:p w:rsidR="00172D50" w:rsidRPr="007F7344" w:rsidRDefault="00172D50" w:rsidP="00172D50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Чл.</w:t>
      </w:r>
      <w:r w:rsidR="00BD000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14</w:t>
      </w:r>
      <w:r w:rsidR="00A27FF2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.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Концесионерът има право да ограничи достъпа на лица за извършване на дейностите или услугите, които само той има право да извършва съгласно договора.</w:t>
      </w:r>
    </w:p>
    <w:p w:rsidR="00172D50" w:rsidRPr="00925C9C" w:rsidRDefault="00BD0009" w:rsidP="00CF23DE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Чл. 15</w:t>
      </w:r>
      <w:r w:rsidR="00172D50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</w:t>
      </w:r>
      <w:r w:rsidR="00106903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172D50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Концесионерът има право да получи обез</w:t>
      </w:r>
      <w:r w:rsidR="00CF23DE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щетение от страна на </w:t>
      </w:r>
      <w:proofErr w:type="spellStart"/>
      <w:r w:rsidR="00CF23DE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="00CF23DE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, в размер на невъзстановените разходи за инвестиции в обекта на концесията, </w:t>
      </w:r>
      <w:r w:rsidR="00172D50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при предсрочно прекратяване на договора</w:t>
      </w:r>
      <w:r w:rsidR="00A27FF2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по причина, за която </w:t>
      </w:r>
      <w:proofErr w:type="spellStart"/>
      <w:r w:rsidR="00172D50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</w:t>
      </w:r>
      <w:r w:rsidR="00A27FF2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нтът</w:t>
      </w:r>
      <w:proofErr w:type="spellEnd"/>
      <w:r w:rsidR="00A27FF2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отговаря</w:t>
      </w:r>
      <w:r w:rsidR="00172D50" w:rsidRPr="00925C9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</w:t>
      </w:r>
    </w:p>
    <w:p w:rsidR="008A1A06" w:rsidRPr="007F7344" w:rsidRDefault="008A1A06" w:rsidP="008A1A06">
      <w:pPr>
        <w:keepNext/>
        <w:keepLines/>
        <w:widowControl w:val="0"/>
        <w:spacing w:before="120" w:after="120" w:line="240" w:lineRule="exact"/>
        <w:ind w:firstLine="709"/>
        <w:jc w:val="both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b/>
          <w:bCs/>
          <w:sz w:val="24"/>
          <w:szCs w:val="24"/>
          <w:lang w:eastAsia="bg-BG" w:bidi="bg-BG"/>
        </w:rPr>
        <w:t>Задължения на концесионера</w:t>
      </w:r>
    </w:p>
    <w:p w:rsidR="008A1A06" w:rsidRPr="007F7344" w:rsidRDefault="00BD0009" w:rsidP="008A1A06">
      <w:pPr>
        <w:widowControl w:val="0"/>
        <w:tabs>
          <w:tab w:val="left" w:pos="1655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>Чл. 16</w:t>
      </w:r>
      <w:r w:rsidR="00B63408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(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1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)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Концесионерът е длъжен д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а заплаща на </w:t>
      </w:r>
      <w:proofErr w:type="spellStart"/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="00B6340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дължимото концесионно възнаграждение 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при условия и срокове, договорени между страните и оп</w:t>
      </w:r>
      <w:r w:rsidR="00B6340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ределени с концесионния договор.</w:t>
      </w:r>
    </w:p>
    <w:p w:rsidR="008A1A06" w:rsidRPr="007F7344" w:rsidRDefault="00A66F36" w:rsidP="00A66F36">
      <w:pPr>
        <w:widowControl w:val="0"/>
        <w:tabs>
          <w:tab w:val="left" w:pos="149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          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 xml:space="preserve">(2) 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Концесионерът е длъжен д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а не прехвърля правата и задълженията си по концесионния договор на трет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 лица.</w:t>
      </w:r>
    </w:p>
    <w:p w:rsidR="008A1A06" w:rsidRPr="007F7344" w:rsidRDefault="00967D60" w:rsidP="008A1A06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lastRenderedPageBreak/>
        <w:t>Чл.</w:t>
      </w:r>
      <w:r w:rsidR="002A009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BD0009">
        <w:rPr>
          <w:rFonts w:ascii="Times New Roman" w:eastAsia="Calibri" w:hAnsi="Times New Roman" w:cs="Times New Roman"/>
          <w:sz w:val="24"/>
          <w:szCs w:val="24"/>
          <w:lang w:eastAsia="bg-BG"/>
        </w:rPr>
        <w:t>17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(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1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)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7F7344">
        <w:rPr>
          <w:rFonts w:ascii="Times New Roman" w:eastAsia="Calibri" w:hAnsi="Times New Roman" w:cs="Times New Roman"/>
          <w:sz w:val="24"/>
          <w:szCs w:val="24"/>
          <w:lang w:val="en-US"/>
        </w:rPr>
        <w:t>Концесионерът</w:t>
      </w:r>
      <w:proofErr w:type="spellEnd"/>
      <w:r w:rsidRPr="007F734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7F7344">
        <w:rPr>
          <w:rFonts w:ascii="Times New Roman" w:eastAsia="Calibri" w:hAnsi="Times New Roman" w:cs="Times New Roman"/>
          <w:sz w:val="24"/>
          <w:szCs w:val="24"/>
          <w:lang w:val="en-US"/>
        </w:rPr>
        <w:t>длъжен</w:t>
      </w:r>
      <w:proofErr w:type="spellEnd"/>
      <w:r w:rsidRPr="007F734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Calibri" w:hAnsi="Times New Roman" w:cs="Times New Roman"/>
          <w:sz w:val="24"/>
          <w:szCs w:val="24"/>
          <w:lang w:val="en-US"/>
        </w:rPr>
        <w:t>д</w:t>
      </w:r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ползва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обект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добросъвестно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F7344">
        <w:rPr>
          <w:rFonts w:ascii="Times New Roman" w:eastAsia="Times New Roman" w:hAnsi="Times New Roman" w:cs="Times New Roman"/>
          <w:sz w:val="24"/>
          <w:szCs w:val="24"/>
        </w:rPr>
        <w:t>неговото</w:t>
      </w:r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предназначение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дейностите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които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предоставена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концесията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като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допуска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действия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които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могат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доведат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до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икономическа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неизго</w:t>
      </w:r>
      <w:r w:rsidRPr="007F7344">
        <w:rPr>
          <w:rFonts w:ascii="Times New Roman" w:eastAsia="Times New Roman" w:hAnsi="Times New Roman" w:cs="Times New Roman"/>
          <w:sz w:val="24"/>
          <w:szCs w:val="24"/>
        </w:rPr>
        <w:t>дност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</w:rPr>
        <w:t xml:space="preserve"> при</w:t>
      </w:r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експлоатация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променя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какъвто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било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начин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предназначението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F7344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7F7344">
        <w:rPr>
          <w:rFonts w:ascii="Times New Roman" w:eastAsia="Times New Roman" w:hAnsi="Times New Roman" w:cs="Times New Roman"/>
          <w:sz w:val="24"/>
          <w:szCs w:val="24"/>
        </w:rPr>
        <w:t xml:space="preserve"> обекта.</w:t>
      </w:r>
    </w:p>
    <w:p w:rsidR="008A1A06" w:rsidRPr="007F7344" w:rsidRDefault="008A1A06" w:rsidP="008A1A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2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3F7C2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Концесионерът е длъжен д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а не извършва и да не допуска извършването на незаконно строителство</w:t>
      </w:r>
      <w:r w:rsid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в обекта на концесията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, а 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при необходимост от ремонт</w:t>
      </w:r>
      <w:r w:rsidR="001C4F1C">
        <w:rPr>
          <w:rFonts w:ascii="Times New Roman" w:eastAsia="Calibri" w:hAnsi="Times New Roman" w:cs="Times New Roman"/>
          <w:sz w:val="24"/>
          <w:szCs w:val="24"/>
          <w:lang w:eastAsia="bg-BG"/>
        </w:rPr>
        <w:t>ни и строителни работи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да извършва същите след писмено одобрение от </w:t>
      </w:r>
      <w:proofErr w:type="spellStart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концедента</w:t>
      </w:r>
      <w:proofErr w:type="spellEnd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 след извършване на съгласуванията, п</w:t>
      </w:r>
      <w:r w:rsidR="003F7C2C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редвидени в нормативните актове.</w:t>
      </w:r>
    </w:p>
    <w:p w:rsidR="008A1A06" w:rsidRPr="007F7344" w:rsidRDefault="008A1A06" w:rsidP="008A1A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(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3</w:t>
      </w:r>
      <w:r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)</w:t>
      </w:r>
      <w:r w:rsidR="003F7C2C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Концесионерът е длъжен д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а уведомява </w:t>
      </w:r>
      <w:proofErr w:type="spellStart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за извършването на подоб</w:t>
      </w:r>
      <w:r w:rsid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рения в обекта на концесията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, извън тези посочен</w:t>
      </w:r>
      <w:r w:rsidR="003F7C2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 в обвързващото му предложение.</w:t>
      </w:r>
    </w:p>
    <w:p w:rsidR="008A1A06" w:rsidRPr="007F7344" w:rsidRDefault="00BD0009" w:rsidP="008A1A06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Чл. 18 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1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21598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Концесионерът е длъжен да изпълни дейностите, предвидени в </w:t>
      </w:r>
      <w:r w:rsidR="008A1A06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обвързващото предложение,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по начина и в сро</w:t>
      </w:r>
      <w:r w:rsidR="000A3882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ковете, договорени с </w:t>
      </w:r>
      <w:proofErr w:type="spellStart"/>
      <w:r w:rsidR="000A3882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="000A3882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</w:t>
      </w:r>
    </w:p>
    <w:p w:rsidR="008A1A06" w:rsidRPr="007F7344" w:rsidRDefault="008A1A06" w:rsidP="008A1A06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2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)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Концесионерът е длъжен да заплаща всички разходи, такси и други подобни за издаване, получаване, запазване и продължаване действието на всички регистрации, разрешения и/или други, които са необходими за осъществяване на ст</w:t>
      </w:r>
      <w:r w:rsidR="00EB5A8B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опанската дейност по концесията.</w:t>
      </w:r>
    </w:p>
    <w:p w:rsidR="008A1A06" w:rsidRPr="007F7344" w:rsidRDefault="008A1A06" w:rsidP="008A1A06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3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EB5A8B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Концесионерът е длъжен да предостави на </w:t>
      </w:r>
      <w:proofErr w:type="spellStart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след предизвестие достъп до всички документи, книги, сметки и всякаква друга информация, водена и събирана от концесионера и свързана с осъществяването на концесията, независимо от нейния вид и носител.</w:t>
      </w:r>
    </w:p>
    <w:p w:rsidR="008A1A06" w:rsidRPr="00D906B4" w:rsidRDefault="00BD0009" w:rsidP="008A1A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Чл. 19</w:t>
      </w:r>
      <w:r w:rsidR="00560A9A"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. </w:t>
      </w:r>
      <w:r w:rsidR="008A1A06"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Концесионерът отговаря солидарно с подизпълнителя за изпълнението на дейностите, възложени с договора за </w:t>
      </w:r>
      <w:proofErr w:type="spellStart"/>
      <w:r w:rsidR="008A1A06"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подизпълнение</w:t>
      </w:r>
      <w:proofErr w:type="spellEnd"/>
      <w:r w:rsidR="008A1A06"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</w:t>
      </w:r>
    </w:p>
    <w:p w:rsidR="008A1A06" w:rsidRPr="007F7344" w:rsidRDefault="008A1A06" w:rsidP="008A1A06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Чл.</w:t>
      </w:r>
      <w:r w:rsidR="0047181B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2</w:t>
      </w:r>
      <w:r w:rsidR="00BD000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0</w:t>
      </w:r>
      <w:r w:rsidR="00D906B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.</w:t>
      </w:r>
      <w:r w:rsidR="0047181B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1</w:t>
      </w:r>
      <w:r w:rsidRPr="007F7344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)</w:t>
      </w:r>
      <w:r w:rsidR="0047181B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При изпълнение на концесионния договор концесионерът води ана</w:t>
      </w:r>
      <w:r w:rsidR="00262DBE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литично счетоводно отчитане за извършваните стопански и други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дейности, включени в предмета на договора.</w:t>
      </w:r>
    </w:p>
    <w:p w:rsidR="008A1A06" w:rsidRPr="00D906B4" w:rsidRDefault="008A1A06" w:rsidP="008A1A06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2</w:t>
      </w:r>
      <w:r w:rsidRPr="007F7344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)</w:t>
      </w:r>
      <w:r w:rsidR="0047181B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Годишният финансов о</w:t>
      </w:r>
      <w:r w:rsidR="0047181B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тчет на концесионера подлежи на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задължителен финансов одит от регистриран </w:t>
      </w:r>
      <w:proofErr w:type="spellStart"/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одитор</w:t>
      </w:r>
      <w:proofErr w:type="spellEnd"/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по </w:t>
      </w:r>
      <w:hyperlink r:id="rId9" w:history="1">
        <w:r w:rsidRPr="007F7344">
          <w:rPr>
            <w:rFonts w:ascii="Times New Roman" w:eastAsia="Arial Unicode MS" w:hAnsi="Times New Roman" w:cs="Times New Roman"/>
            <w:sz w:val="24"/>
            <w:szCs w:val="24"/>
            <w:lang w:eastAsia="bg-BG" w:bidi="bg-BG"/>
          </w:rPr>
          <w:t>Закона за независимия финансов одит</w:t>
        </w:r>
      </w:hyperlink>
      <w:r w:rsidR="00F822F7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.</w:t>
      </w:r>
    </w:p>
    <w:p w:rsidR="008A1A06" w:rsidRPr="001E29F8" w:rsidRDefault="00BD0009" w:rsidP="008A1A06">
      <w:pPr>
        <w:widowControl w:val="0"/>
        <w:tabs>
          <w:tab w:val="left" w:pos="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bg-BG" w:bidi="bg-BG"/>
        </w:rPr>
      </w:pPr>
      <w:r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eastAsia="bg-BG" w:bidi="bg-BG"/>
        </w:rPr>
        <w:t>Чл. 21</w:t>
      </w:r>
      <w:r w:rsidR="00773267" w:rsidRPr="000B42E5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eastAsia="bg-BG" w:bidi="bg-BG"/>
        </w:rPr>
        <w:t xml:space="preserve"> </w:t>
      </w:r>
      <w:r w:rsidR="008A1A06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US" w:eastAsia="bg-BG" w:bidi="bg-BG"/>
        </w:rPr>
        <w:t>(</w:t>
      </w:r>
      <w:r w:rsidR="008A1A06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>1</w:t>
      </w:r>
      <w:r w:rsidR="008A1A06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US" w:eastAsia="bg-BG" w:bidi="bg-BG"/>
        </w:rPr>
        <w:t>)</w:t>
      </w:r>
      <w:r w:rsidR="00773267" w:rsidRPr="007F7344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bg-BG" w:bidi="bg-BG"/>
        </w:rPr>
        <w:t xml:space="preserve"> </w:t>
      </w:r>
      <w:r w:rsidR="008A1A06" w:rsidRPr="00CA4DE4">
        <w:rPr>
          <w:rFonts w:ascii="Times New Roman" w:eastAsia="Courier New" w:hAnsi="Times New Roman" w:cs="Times New Roman"/>
          <w:bCs/>
          <w:color w:val="000000" w:themeColor="text1"/>
          <w:sz w:val="24"/>
          <w:szCs w:val="24"/>
          <w:lang w:eastAsia="bg-BG" w:bidi="bg-BG"/>
        </w:rPr>
        <w:t xml:space="preserve">Концесионерът е длъжен да </w:t>
      </w:r>
      <w:r w:rsidR="008A1A06" w:rsidRPr="00CA4DE4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поддържа техническата изправност на язовира, обслужващите го съоръжения и инфраструктура.</w:t>
      </w:r>
    </w:p>
    <w:p w:rsidR="008A1A06" w:rsidRDefault="008A1A06" w:rsidP="008A1A06">
      <w:pPr>
        <w:widowControl w:val="0"/>
        <w:tabs>
          <w:tab w:val="left" w:pos="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(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2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5A173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Задължителни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ежегодни дейности, които трябва да извършва концесионера са:</w:t>
      </w:r>
    </w:p>
    <w:p w:rsidR="003F317E" w:rsidRPr="00A33A79" w:rsidRDefault="003F317E" w:rsidP="003F317E">
      <w:pPr>
        <w:widowControl w:val="0"/>
        <w:tabs>
          <w:tab w:val="left" w:pos="1179"/>
        </w:tabs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</w:pPr>
      <w:r w:rsidRPr="00A33A7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  <w:t xml:space="preserve">- осигуряване на </w:t>
      </w:r>
      <w:proofErr w:type="spellStart"/>
      <w:r w:rsidRPr="00A33A7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  <w:t>проводимост</w:t>
      </w:r>
      <w:proofErr w:type="spellEnd"/>
      <w:r w:rsidRPr="00A33A7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  <w:t xml:space="preserve"> на </w:t>
      </w:r>
      <w:proofErr w:type="spellStart"/>
      <w:r w:rsidRPr="00A33A7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  <w:t>оточното</w:t>
      </w:r>
      <w:proofErr w:type="spellEnd"/>
      <w:r w:rsidRPr="00A33A7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  <w:t xml:space="preserve"> корито след основния изпускател;</w:t>
      </w:r>
    </w:p>
    <w:p w:rsidR="003F317E" w:rsidRPr="00A33A79" w:rsidRDefault="003F317E" w:rsidP="003F317E">
      <w:pPr>
        <w:widowControl w:val="0"/>
        <w:tabs>
          <w:tab w:val="left" w:pos="1179"/>
        </w:tabs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</w:pPr>
      <w:r w:rsidRPr="00A33A7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  <w:t>- почистване на канала към входа на водостока;</w:t>
      </w:r>
    </w:p>
    <w:p w:rsidR="003F317E" w:rsidRPr="00A33A79" w:rsidRDefault="003F317E" w:rsidP="003F317E">
      <w:pPr>
        <w:widowControl w:val="0"/>
        <w:tabs>
          <w:tab w:val="left" w:pos="1179"/>
        </w:tabs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</w:pPr>
      <w:r w:rsidRPr="00A33A7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  <w:t>- почистване на отводнителния канал след водостока;</w:t>
      </w:r>
    </w:p>
    <w:p w:rsidR="003F317E" w:rsidRPr="00A33A79" w:rsidRDefault="003F317E" w:rsidP="003F317E">
      <w:pPr>
        <w:widowControl w:val="0"/>
        <w:tabs>
          <w:tab w:val="left" w:pos="1179"/>
        </w:tabs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</w:pPr>
      <w:r w:rsidRPr="00A33A7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  <w:t>- ремонт на шахтата на основния изпускател;</w:t>
      </w:r>
    </w:p>
    <w:p w:rsidR="003F317E" w:rsidRDefault="003F317E" w:rsidP="003F317E">
      <w:pPr>
        <w:widowControl w:val="0"/>
        <w:tabs>
          <w:tab w:val="left" w:pos="1179"/>
        </w:tabs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</w:pPr>
      <w:r w:rsidRPr="00A33A7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  <w:t xml:space="preserve">- почистване на дъното на язовира от наноси. </w:t>
      </w:r>
    </w:p>
    <w:p w:rsidR="008A1A06" w:rsidRPr="003F317E" w:rsidRDefault="008A1A06" w:rsidP="003F317E">
      <w:pPr>
        <w:widowControl w:val="0"/>
        <w:tabs>
          <w:tab w:val="left" w:pos="1179"/>
        </w:tabs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3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2C49E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Концесионерът е длъжен да предостави, по указание на </w:t>
      </w:r>
      <w:proofErr w:type="spellStart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, места за общо</w:t>
      </w:r>
      <w:r w:rsidR="002C49E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ползване на водите,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по начин и в обем, съответстващ на изискванията н</w:t>
      </w:r>
      <w:r w:rsidR="008D07FA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а действащото законодателство.</w:t>
      </w:r>
    </w:p>
    <w:p w:rsidR="008A1A06" w:rsidRPr="00D906B4" w:rsidRDefault="008A1A06" w:rsidP="008A1A06">
      <w:pPr>
        <w:widowControl w:val="0"/>
        <w:tabs>
          <w:tab w:val="left" w:pos="1418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(4)</w:t>
      </w:r>
      <w:r w:rsidR="00EB7008"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Концесионерът е длъжен да</w:t>
      </w:r>
      <w:r w:rsidR="00574EF4"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спазва изискванията на Наредбата </w:t>
      </w:r>
      <w:r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за </w:t>
      </w:r>
      <w:proofErr w:type="spellStart"/>
      <w:r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водноспасителната</w:t>
      </w:r>
      <w:proofErr w:type="spellEnd"/>
      <w:r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дейност и обезопасяването на водни</w:t>
      </w:r>
      <w:r w:rsidR="00262DBE"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те площи</w:t>
      </w:r>
      <w:r w:rsidRPr="00D906B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</w:t>
      </w:r>
    </w:p>
    <w:p w:rsidR="008A1A06" w:rsidRPr="007F7344" w:rsidRDefault="00BD0009" w:rsidP="008A1A06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lastRenderedPageBreak/>
        <w:t>Чл. 22</w:t>
      </w:r>
      <w:r w:rsidR="00025E09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 </w:t>
      </w:r>
      <w:r w:rsidR="009B5FA0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Задълженията на концесионера по </w:t>
      </w:r>
      <w:r w:rsidR="008A1A06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отношение отглеждането и развъждането на риба и др</w:t>
      </w:r>
      <w:r w:rsidR="009B5FA0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уги </w:t>
      </w:r>
      <w:proofErr w:type="spellStart"/>
      <w:r w:rsidR="009B5FA0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аквакултури</w:t>
      </w:r>
      <w:proofErr w:type="spellEnd"/>
      <w:r w:rsidR="009B5FA0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 </w:t>
      </w:r>
      <w:r w:rsidR="008A1A06" w:rsidRPr="007F7344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са следните:</w:t>
      </w:r>
    </w:p>
    <w:p w:rsidR="008A1A06" w:rsidRPr="007F7344" w:rsidRDefault="008A1A06" w:rsidP="003B507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а/ да осъществява мероприятия за запазване на видовото разнообразие на водната фауна и условията за размножаването;</w:t>
      </w:r>
    </w:p>
    <w:p w:rsidR="008A1A06" w:rsidRPr="007F7344" w:rsidRDefault="008A1A06" w:rsidP="003B507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б/ да изгради ефикасни съоръжения за запазване на рибата и другите водни видове при изграждане на нови или разширяване на съществуващите съоръжения в обекта на концесията;</w:t>
      </w:r>
    </w:p>
    <w:p w:rsidR="008A1A06" w:rsidRPr="007F7344" w:rsidRDefault="008A1A06" w:rsidP="003B507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в/  да не позволява ловенето на риба с взривни, отровни и зашеметяващи вещества и устройства;</w:t>
      </w:r>
    </w:p>
    <w:p w:rsidR="00A61541" w:rsidRDefault="008A1A06" w:rsidP="00A6154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г/  да извършва </w:t>
      </w:r>
      <w:proofErr w:type="spellStart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риборазвъждането</w:t>
      </w:r>
      <w:proofErr w:type="spellEnd"/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, риболова и продажбата на уловената риба под ветеринарно-санитарен контрол;</w:t>
      </w:r>
    </w:p>
    <w:p w:rsidR="008A1A06" w:rsidRPr="007F7344" w:rsidRDefault="003C0379" w:rsidP="00A6154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>д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/ да спазва изискванията и осигурява възможност за любителски риболов съгласно Закона за рибарството и </w:t>
      </w:r>
      <w:proofErr w:type="spellStart"/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аквакултурите</w:t>
      </w:r>
      <w:proofErr w:type="spellEnd"/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; </w:t>
      </w:r>
    </w:p>
    <w:p w:rsidR="008A1A06" w:rsidRPr="007F7344" w:rsidRDefault="003C0379" w:rsidP="003B507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>е</w:t>
      </w:r>
      <w:r w:rsidR="00E80538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/ 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при необходимост и дадени указания от съответните компетентни органи да води документация</w:t>
      </w:r>
      <w:r w:rsidR="00954D91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 изпълнява предписанията съгласно действащото законодателство.</w:t>
      </w:r>
    </w:p>
    <w:p w:rsidR="008A1A06" w:rsidRPr="007F7344" w:rsidRDefault="009B5FA0" w:rsidP="008A1A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Чл.</w:t>
      </w:r>
      <w:r w:rsidR="00F725D7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BD0009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23 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Концесионерът има следните задължения за организиране на лю</w:t>
      </w:r>
      <w:r w:rsidR="00A1199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бителски риболов, </w:t>
      </w:r>
      <w:proofErr w:type="spellStart"/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водноспасителната</w:t>
      </w:r>
      <w:proofErr w:type="spellEnd"/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дейност и обезопасяване на водните площи:</w:t>
      </w:r>
    </w:p>
    <w:p w:rsidR="008A1A06" w:rsidRPr="007F7344" w:rsidRDefault="00EA1006" w:rsidP="008A1A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а/ 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да изпълнява заповедта на Кмета на Община Разград за разрешените и забранените за къпане места;</w:t>
      </w:r>
    </w:p>
    <w:p w:rsidR="008A1A06" w:rsidRPr="007F7344" w:rsidRDefault="008A1A06" w:rsidP="008A1A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б/ да постави забранителни, предупредителни и информационни знаци, според режима за къпане. В забранителните знаци се посочват причините, наложили з</w:t>
      </w:r>
      <w:r w:rsidR="00EA10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абраната, в предупредителните - 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опасностите</w:t>
      </w:r>
      <w:r w:rsidR="00EA10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от къпане, в информационните - разстоянието до най - 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близкия медицински пункт;</w:t>
      </w:r>
    </w:p>
    <w:p w:rsidR="008A1A06" w:rsidRDefault="00EA1006" w:rsidP="008A1A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в/ </w:t>
      </w:r>
      <w:r w:rsidR="008A1A06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да уведомява незабавно компетентните органи при констатирани случаи на удавяне.</w:t>
      </w:r>
    </w:p>
    <w:p w:rsidR="00A86FA1" w:rsidRPr="000B42E5" w:rsidRDefault="00BD0009" w:rsidP="008A1A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bg-BG"/>
        </w:rPr>
      </w:pP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Чл. 24</w:t>
      </w:r>
      <w:r w:rsidR="00A86FA1" w:rsidRPr="000B42E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. Концесионерът поема задължението да извърши и допълнителни инвестиционни мероприятия</w:t>
      </w:r>
      <w:r w:rsidR="00C02360" w:rsidRPr="000B42E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в декларираните от</w:t>
      </w:r>
      <w:r w:rsidR="00521B57" w:rsidRPr="000B42E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него </w:t>
      </w:r>
      <w:r w:rsidR="00C02360" w:rsidRPr="000B42E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срокове</w:t>
      </w:r>
      <w:r w:rsidR="00A86FA1" w:rsidRPr="000B42E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,</w:t>
      </w:r>
      <w:r w:rsidR="00C02360" w:rsidRPr="000B42E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както следва</w:t>
      </w:r>
      <w:r w:rsidR="00521B57" w:rsidRPr="000B42E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:</w:t>
      </w:r>
      <w:r w:rsidR="00C02360" w:rsidRPr="000B42E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…………………………………………………………………………………………</w:t>
      </w:r>
      <w:r w:rsidR="00521B57" w:rsidRPr="000B42E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.</w:t>
      </w:r>
      <w:r w:rsidR="00C02360" w:rsidRPr="000B42E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.</w:t>
      </w:r>
    </w:p>
    <w:p w:rsidR="008A1A06" w:rsidRPr="007F7344" w:rsidRDefault="00BD0009" w:rsidP="008A1A06">
      <w:pPr>
        <w:widowControl w:val="0"/>
        <w:tabs>
          <w:tab w:val="left" w:pos="1570"/>
          <w:tab w:val="left" w:pos="2232"/>
          <w:tab w:val="center" w:pos="4673"/>
          <w:tab w:val="right" w:pos="7175"/>
          <w:tab w:val="right" w:pos="8975"/>
          <w:tab w:val="right" w:pos="9401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Чл. 25</w:t>
      </w:r>
      <w:r w:rsidR="00430D9D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1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Концесионерът </w:t>
      </w:r>
      <w:r w:rsidR="0034109B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е </w:t>
      </w:r>
      <w:r w:rsidR="00A1199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длъжен да осигурява по</w:t>
      </w:r>
      <w:r w:rsidR="00A1199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  <w:t xml:space="preserve"> всяко </w:t>
      </w:r>
      <w:r w:rsidR="0034109B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време </w:t>
      </w:r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достъп до обекта на концесия на </w:t>
      </w:r>
      <w:proofErr w:type="spellStart"/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="008A1A0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или негови представители, както и на компетентните държавни органи, когато това се налага за извършване на контролни функции или на неотложни работи от обществено значение или за защита</w:t>
      </w:r>
      <w:r w:rsidR="0034109B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на обществения ред и сигурност.</w:t>
      </w:r>
    </w:p>
    <w:p w:rsidR="008A1A06" w:rsidRPr="007F7344" w:rsidRDefault="008A1A06" w:rsidP="008A1A06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(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2</w:t>
      </w:r>
      <w:r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)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Концесионерът е длъжен д</w:t>
      </w: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а участва лично или със свои специалисти в съвместни комисии с длъжностни лица от общинската администрация, отговарящи за този вид дейност в огледи и при съставянето на констативни протоколи за извършваната от него дейност.</w:t>
      </w:r>
    </w:p>
    <w:p w:rsidR="00550A23" w:rsidRPr="007F7344" w:rsidRDefault="008A1A06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3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Концесионерът е длъжен при настъпване на форсмажорни обстоятелства да търпи временното използване на обекта на концесия от компетентните държавни органи, като предоставя ресурси и съдействие, по ред, уточнен между страните.</w:t>
      </w:r>
    </w:p>
    <w:p w:rsidR="000C1304" w:rsidRDefault="000C1304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</w:p>
    <w:p w:rsidR="00550A23" w:rsidRPr="007F7344" w:rsidRDefault="00550A23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 xml:space="preserve">Права на </w:t>
      </w:r>
      <w:proofErr w:type="spellStart"/>
      <w:r w:rsidRPr="007F734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концедента</w:t>
      </w:r>
      <w:proofErr w:type="spellEnd"/>
    </w:p>
    <w:p w:rsidR="00550A23" w:rsidRPr="007F7344" w:rsidRDefault="00550A23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50A23" w:rsidRPr="007F7344" w:rsidRDefault="00BD0009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Чл. 26</w:t>
      </w:r>
      <w:r w:rsidR="00A86FA1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(1) </w:t>
      </w:r>
      <w:proofErr w:type="spellStart"/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Концедентът</w:t>
      </w:r>
      <w:proofErr w:type="spellEnd"/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има </w:t>
      </w:r>
      <w:r w:rsidR="001D17E4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право да получава концесионното възнаграждение, </w:t>
      </w:r>
      <w:r w:rsidR="001D17E4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lastRenderedPageBreak/>
        <w:t xml:space="preserve">гаранциите и обезщетенията, </w:t>
      </w:r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при условията и сроковете, определени с конц</w:t>
      </w:r>
      <w:r w:rsidR="001D17E4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есионния договор.</w:t>
      </w:r>
    </w:p>
    <w:p w:rsidR="00550A23" w:rsidRPr="007F7344" w:rsidRDefault="003E64C8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(2) </w:t>
      </w:r>
      <w:proofErr w:type="spellStart"/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Концедентът</w:t>
      </w:r>
      <w:proofErr w:type="spellEnd"/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има право да изисква и получава информация и доклади относно изпълнението на този договор и на достъп до обекта на концесията и информацията, относно изпълнениет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о на дейностите, свързани с нея.</w:t>
      </w:r>
    </w:p>
    <w:p w:rsidR="00550A23" w:rsidRPr="00734345" w:rsidRDefault="0073627C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bg-BG" w:bidi="bg-BG"/>
        </w:rPr>
      </w:pPr>
      <w:r w:rsidRPr="0073434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(3) </w:t>
      </w:r>
      <w:proofErr w:type="spellStart"/>
      <w:r w:rsidR="00550A23" w:rsidRPr="0073434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Концедентът</w:t>
      </w:r>
      <w:proofErr w:type="spellEnd"/>
      <w:r w:rsidR="00550A23" w:rsidRPr="0073434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има право при прекратяване на договора по вина на концесионера или при прекратяване на договора по инициатива на концесионера, на обезщетение, включващо концесионното в</w:t>
      </w:r>
      <w:r w:rsidR="005254D1" w:rsidRPr="0073434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ъзнаграждение за последната година от действието на договора.</w:t>
      </w:r>
    </w:p>
    <w:p w:rsidR="00550A23" w:rsidRPr="007F7344" w:rsidRDefault="00550A23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(4) </w:t>
      </w:r>
      <w:proofErr w:type="spellStart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Концедентът</w:t>
      </w:r>
      <w:proofErr w:type="spellEnd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има право при прекратяване на договора да получ</w:t>
      </w:r>
      <w:r w:rsidR="00734345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и обекта на концесията и наличната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техническа, проектна (екзекутивна) и друга документация въ</w:t>
      </w:r>
      <w:r w:rsidR="0073627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в връзка с обекта на концесията.</w:t>
      </w:r>
    </w:p>
    <w:p w:rsidR="003E5F2C" w:rsidRPr="007F7344" w:rsidRDefault="003E5F2C" w:rsidP="003E5F2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val="en-US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  <w:t xml:space="preserve">(5) </w:t>
      </w:r>
      <w:proofErr w:type="spellStart"/>
      <w:r w:rsidRPr="007F7344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>Концедентът</w:t>
      </w:r>
      <w:proofErr w:type="spellEnd"/>
      <w:r w:rsidRPr="007F7344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 xml:space="preserve"> има право на собст</w:t>
      </w:r>
      <w:r w:rsidR="00262DBE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 xml:space="preserve">веност върху подобренията в </w:t>
      </w:r>
      <w:r w:rsidR="00D906B4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>обекта на концесията</w:t>
      </w:r>
      <w:r w:rsidRPr="007F7344">
        <w:rPr>
          <w:rFonts w:ascii="Times New Roman" w:eastAsia="Courier New" w:hAnsi="Times New Roman" w:cs="Times New Roman"/>
          <w:bCs/>
          <w:iCs/>
          <w:sz w:val="24"/>
          <w:szCs w:val="24"/>
          <w:lang w:eastAsia="bg-BG"/>
        </w:rPr>
        <w:t xml:space="preserve"> от момента на възникването им.</w:t>
      </w:r>
    </w:p>
    <w:p w:rsidR="003E5F2C" w:rsidRPr="007F7344" w:rsidRDefault="003E5F2C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50A23" w:rsidRPr="007F7344" w:rsidRDefault="00550A23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 xml:space="preserve">Задължения на </w:t>
      </w:r>
      <w:proofErr w:type="spellStart"/>
      <w:r w:rsidRPr="007F734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bg-BG" w:bidi="bg-BG"/>
        </w:rPr>
        <w:t>концедента</w:t>
      </w:r>
      <w:proofErr w:type="spellEnd"/>
    </w:p>
    <w:p w:rsidR="003E5F2C" w:rsidRPr="007F7344" w:rsidRDefault="003E5F2C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50A23" w:rsidRPr="007F7344" w:rsidRDefault="00BD0009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Чл. 27</w:t>
      </w:r>
      <w:r w:rsidR="00A86FA1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(1) </w:t>
      </w:r>
      <w:proofErr w:type="spellStart"/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</w:t>
      </w:r>
      <w:r w:rsidR="00F061A9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ентът</w:t>
      </w:r>
      <w:proofErr w:type="spellEnd"/>
      <w:r w:rsidR="00F061A9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е длъжен да не възлага на трети лица концесия </w:t>
      </w:r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върху </w:t>
      </w:r>
      <w:r w:rsidR="000A03F0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същия обект.</w:t>
      </w:r>
    </w:p>
    <w:p w:rsidR="00550A23" w:rsidRPr="007F7344" w:rsidRDefault="007A20B3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(2) </w:t>
      </w:r>
      <w:proofErr w:type="spellStart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Концедентът</w:t>
      </w:r>
      <w:proofErr w:type="spellEnd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е </w:t>
      </w:r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длъжен да осигурява на концесионера постоянен и неограничен до</w:t>
      </w:r>
      <w:r w:rsidR="00262DBE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стъп до всички части от язовира </w:t>
      </w:r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 свързаните с него технологични и инфраструктурни съоръжения (в т.ч. разположени в съседство други общински имоти) за осъществяване на дейностите, свързани с нормалната техническа експлоатация и поддръжка, задълженията по концесионния догово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р и действащото законодателство.</w:t>
      </w:r>
    </w:p>
    <w:p w:rsidR="00550A23" w:rsidRPr="007F7344" w:rsidRDefault="007A20B3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(3) </w:t>
      </w:r>
      <w:proofErr w:type="spellStart"/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Концедентът</w:t>
      </w:r>
      <w:proofErr w:type="spellEnd"/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е длъжен да не препятства концесионера да изпълнява задълженията си по договора, освен в случаите, регламентирани в действащото законодателство ил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 при форсмажорни обстоятелства.</w:t>
      </w:r>
    </w:p>
    <w:p w:rsidR="00550A23" w:rsidRPr="007F7344" w:rsidRDefault="007A20B3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(4) </w:t>
      </w:r>
      <w:proofErr w:type="spellStart"/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Концедентът</w:t>
      </w:r>
      <w:proofErr w:type="spellEnd"/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е длъжен да не препятства концесионера при осъществяване на правата му по този договор и своевременно да разглежда и да се произнася по представените от концесионера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програми, искания и предложения.</w:t>
      </w:r>
    </w:p>
    <w:p w:rsidR="00550A23" w:rsidRPr="007F7344" w:rsidRDefault="00550A23" w:rsidP="00550A23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(</w:t>
      </w:r>
      <w:r w:rsidR="007A20B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5) </w:t>
      </w:r>
      <w:proofErr w:type="spellStart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Концедентът</w:t>
      </w:r>
      <w:proofErr w:type="spellEnd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е длъжен като собственик на концесионния обект, да поддържа в актуално състояние данните в актовете за со</w:t>
      </w:r>
      <w:r w:rsidR="007A20B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бственост на обекта на концесията.</w:t>
      </w:r>
    </w:p>
    <w:p w:rsidR="00262DBE" w:rsidRDefault="007A20B3" w:rsidP="00262DBE">
      <w:pPr>
        <w:widowControl w:val="0"/>
        <w:tabs>
          <w:tab w:val="left" w:pos="157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(6) </w:t>
      </w:r>
      <w:proofErr w:type="spellStart"/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Концедентът</w:t>
      </w:r>
      <w:proofErr w:type="spellEnd"/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е длъжен да осигурява публичност за изпъл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нението на концесионния договор, </w:t>
      </w:r>
      <w:r w:rsidR="00934F41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с </w:t>
      </w:r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изключение на защитената със зак</w:t>
      </w:r>
      <w:r w:rsidR="00262DBE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он информация </w:t>
      </w:r>
      <w:r w:rsidR="00550A23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 информацията, определена като поверителна.</w:t>
      </w:r>
    </w:p>
    <w:p w:rsidR="000508A6" w:rsidRDefault="000508A6" w:rsidP="00D906B4">
      <w:pPr>
        <w:widowControl w:val="0"/>
        <w:tabs>
          <w:tab w:val="left" w:pos="1570"/>
        </w:tabs>
        <w:spacing w:after="0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</w:p>
    <w:p w:rsidR="00BA68ED" w:rsidRDefault="00BA68ED" w:rsidP="00337B73">
      <w:pPr>
        <w:widowControl w:val="0"/>
        <w:tabs>
          <w:tab w:val="left" w:pos="1570"/>
        </w:tabs>
        <w:spacing w:after="0"/>
        <w:ind w:firstLine="709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  <w:r w:rsidRPr="007F734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 xml:space="preserve">ГЛАВА </w:t>
      </w:r>
      <w:r w:rsidRPr="007F7344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 w:eastAsia="bg-BG" w:bidi="bg-BG"/>
        </w:rPr>
        <w:t>III</w:t>
      </w:r>
    </w:p>
    <w:p w:rsidR="009B662D" w:rsidRPr="007F7344" w:rsidRDefault="009B662D" w:rsidP="00337B73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sz w:val="28"/>
          <w:szCs w:val="28"/>
          <w:u w:val="single"/>
          <w:lang w:eastAsia="bg-BG" w:bidi="bg-BG"/>
        </w:rPr>
      </w:pPr>
      <w:r w:rsidRPr="007F7344">
        <w:rPr>
          <w:rFonts w:ascii="Times New Roman" w:eastAsia="Courier New" w:hAnsi="Times New Roman" w:cs="Times New Roman"/>
          <w:b/>
          <w:sz w:val="28"/>
          <w:szCs w:val="28"/>
          <w:lang w:eastAsia="bg-BG" w:bidi="bg-BG"/>
        </w:rPr>
        <w:t>Размер, срокове и ред за заплащане на концесионното възнаграждение</w:t>
      </w:r>
    </w:p>
    <w:p w:rsidR="009B662D" w:rsidRPr="007F7344" w:rsidRDefault="00BD0009" w:rsidP="009B662D">
      <w:pPr>
        <w:widowControl w:val="0"/>
        <w:spacing w:after="0"/>
        <w:ind w:firstLine="708"/>
        <w:jc w:val="both"/>
        <w:rPr>
          <w:rFonts w:ascii="Times New Roman" w:eastAsia="Century Schoolbook" w:hAnsi="Times New Roman" w:cs="Times New Roman"/>
          <w:b/>
          <w:bCs/>
          <w:sz w:val="28"/>
          <w:szCs w:val="28"/>
          <w:u w:val="single"/>
          <w:lang w:eastAsia="bg-BG" w:bidi="bg-BG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Чл. 28 </w:t>
      </w:r>
      <w:r w:rsidR="009B662D" w:rsidRPr="007F7344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="009B662D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1</w:t>
      </w:r>
      <w:r w:rsidR="009B662D" w:rsidRPr="007F7344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9B662D"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 </w:t>
      </w:r>
      <w:r w:rsidR="009B662D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Срещу предоставеното от </w:t>
      </w:r>
      <w:proofErr w:type="spellStart"/>
      <w:r w:rsidR="009B662D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="009B662D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право на концесионера да извършва с обекта на концесия стопанската дейност, предмет на договора, концесионерът е длъжен да му заплаща годишно концесионно възнаграждение.</w:t>
      </w:r>
    </w:p>
    <w:p w:rsidR="009B662D" w:rsidRPr="00025332" w:rsidRDefault="009B662D" w:rsidP="009B662D">
      <w:pPr>
        <w:widowControl w:val="0"/>
        <w:tabs>
          <w:tab w:val="left" w:pos="1393"/>
        </w:tabs>
        <w:spacing w:after="0"/>
        <w:ind w:firstLine="709"/>
        <w:jc w:val="both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bg-BG" w:bidi="bg-BG"/>
        </w:rPr>
      </w:pPr>
      <w:r w:rsidRPr="00025332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Pr="00025332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2</w:t>
      </w:r>
      <w:r w:rsidRPr="00025332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Pr="00025332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Размерът на годишното концесионно възнаграждение е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………</w:t>
      </w:r>
      <w:r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bg-BG" w:bidi="bg-BG"/>
        </w:rPr>
        <w:t xml:space="preserve"> лева (……</w:t>
      </w:r>
      <w:r w:rsidRPr="00025332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bg-BG" w:bidi="bg-BG"/>
        </w:rPr>
        <w:t xml:space="preserve"> </w:t>
      </w:r>
      <w:r w:rsidRPr="00025332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bg-BG" w:bidi="bg-BG"/>
        </w:rPr>
        <w:lastRenderedPageBreak/>
        <w:t>лева), без ДДС.</w:t>
      </w:r>
    </w:p>
    <w:p w:rsidR="009B662D" w:rsidRPr="009B662D" w:rsidRDefault="009B662D" w:rsidP="009B662D">
      <w:pPr>
        <w:widowControl w:val="0"/>
        <w:tabs>
          <w:tab w:val="left" w:pos="1393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9B662D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(3) Годишното концесионно възнаграждение се заплаща от концесионера в следните срокове:</w:t>
      </w:r>
    </w:p>
    <w:p w:rsidR="009B662D" w:rsidRPr="009B662D" w:rsidRDefault="009B662D" w:rsidP="009B662D">
      <w:pPr>
        <w:widowControl w:val="0"/>
        <w:tabs>
          <w:tab w:val="left" w:pos="0"/>
          <w:tab w:val="left" w:pos="1022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9B662D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- Първото концесионно възнаграждение се заплаща до 31.12. на календарната година, през която е влязъл в сила концесионния договор и се дължи пропорционално за периода от време от годината, през която концесионният договор е действал;  </w:t>
      </w:r>
    </w:p>
    <w:p w:rsidR="009B662D" w:rsidRPr="009B662D" w:rsidRDefault="009B662D" w:rsidP="009B662D">
      <w:pPr>
        <w:widowControl w:val="0"/>
        <w:tabs>
          <w:tab w:val="left" w:pos="0"/>
          <w:tab w:val="left" w:pos="1022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9B662D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- За всяка следваща година от срока на концесията годишното концесионно  възнаграждение се заплаща до 31.03. /тридесет и първи март/ на съответната календарна година.</w:t>
      </w:r>
    </w:p>
    <w:p w:rsidR="009B662D" w:rsidRPr="00BB1ADD" w:rsidRDefault="00BD0009" w:rsidP="009B662D">
      <w:pPr>
        <w:widowControl w:val="0"/>
        <w:tabs>
          <w:tab w:val="left" w:pos="3874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Чл. 29</w:t>
      </w:r>
      <w:r w:rsidR="009B662D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.</w:t>
      </w:r>
      <w:r w:rsidR="009B662D" w:rsidRPr="007F734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 </w:t>
      </w:r>
      <w:r w:rsidR="009B662D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Годишното концесионно възнаграждение се заплаща по банков път по </w:t>
      </w:r>
      <w:r w:rsidR="00A1199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официалната банкова сметка на </w:t>
      </w:r>
      <w:proofErr w:type="spellStart"/>
      <w:r w:rsidR="00A1199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</w:t>
      </w:r>
      <w:r w:rsidR="00BB1ADD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онцедента</w:t>
      </w:r>
      <w:proofErr w:type="spellEnd"/>
      <w:r w:rsidR="00BB1ADD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:………………………………………………</w:t>
      </w:r>
    </w:p>
    <w:p w:rsidR="009B662D" w:rsidRDefault="009B662D" w:rsidP="009B662D">
      <w:pPr>
        <w:widowControl w:val="0"/>
        <w:tabs>
          <w:tab w:val="left" w:pos="387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>Чл. 3</w:t>
      </w:r>
      <w:r w:rsidR="00BD0009"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 xml:space="preserve">0 </w:t>
      </w:r>
      <w:r w:rsidRPr="007F7344"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 xml:space="preserve">(1)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Годишното концесионно възнаг</w:t>
      </w:r>
      <w:r w:rsidR="00BD000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раждение по чл. 28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, ал. 2 от договора се актуализира ежегодно </w:t>
      </w:r>
      <w:r w:rsidRPr="007F7344">
        <w:rPr>
          <w:rFonts w:ascii="Times New Roman" w:hAnsi="Times New Roman" w:cs="Times New Roman"/>
          <w:sz w:val="24"/>
          <w:szCs w:val="24"/>
        </w:rPr>
        <w:t>от 1 март в съответствие с годишната инфлация, отнесена за периода декември на изтеклата година, спрямо декември на предходната на нея година</w:t>
      </w:r>
      <w:r w:rsidR="001C4CA8">
        <w:rPr>
          <w:rFonts w:ascii="Times New Roman" w:hAnsi="Times New Roman" w:cs="Times New Roman"/>
          <w:sz w:val="24"/>
          <w:szCs w:val="24"/>
        </w:rPr>
        <w:t xml:space="preserve">, за което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м</w:t>
      </w:r>
      <w:r w:rsidR="00BC712F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ежду страните се сключва анекс,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отразяващ промяната в размера на</w:t>
      </w:r>
      <w:r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концесионно възнаграждение.</w:t>
      </w:r>
      <w:r w:rsidR="00203EE0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</w:p>
    <w:p w:rsidR="00203EE0" w:rsidRPr="00203EE0" w:rsidRDefault="00203EE0" w:rsidP="009B662D">
      <w:pPr>
        <w:widowControl w:val="0"/>
        <w:tabs>
          <w:tab w:val="left" w:pos="3874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(2)</w:t>
      </w:r>
      <w:r w:rsidR="00547F3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Годишното концесионно възнаграждение </w:t>
      </w:r>
      <w:r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не подлежи на намаляване при отрицателна годишна инфлация за предходната година.</w:t>
      </w:r>
    </w:p>
    <w:p w:rsidR="000508A6" w:rsidRDefault="000508A6" w:rsidP="00070CE9">
      <w:pPr>
        <w:widowControl w:val="0"/>
        <w:tabs>
          <w:tab w:val="left" w:pos="3874"/>
        </w:tabs>
        <w:spacing w:after="0"/>
        <w:ind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bg-BG" w:bidi="bg-BG"/>
        </w:rPr>
      </w:pPr>
    </w:p>
    <w:p w:rsidR="00F15811" w:rsidRDefault="00F15811" w:rsidP="00070CE9">
      <w:pPr>
        <w:widowControl w:val="0"/>
        <w:tabs>
          <w:tab w:val="left" w:pos="3874"/>
        </w:tabs>
        <w:spacing w:after="0"/>
        <w:ind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bg-BG" w:bidi="bg-BG"/>
        </w:rPr>
      </w:pPr>
    </w:p>
    <w:p w:rsidR="001C4CA8" w:rsidRPr="00B45546" w:rsidRDefault="001C4CA8" w:rsidP="00337B73">
      <w:pPr>
        <w:widowControl w:val="0"/>
        <w:tabs>
          <w:tab w:val="left" w:pos="3874"/>
        </w:tabs>
        <w:spacing w:after="0"/>
        <w:ind w:firstLine="709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  <w:lang w:eastAsia="bg-BG" w:bidi="bg-BG"/>
        </w:rPr>
      </w:pPr>
      <w:r w:rsidRPr="00B45546">
        <w:rPr>
          <w:rFonts w:ascii="Times New Roman" w:eastAsia="Arial Unicode MS" w:hAnsi="Times New Roman" w:cs="Times New Roman"/>
          <w:b/>
          <w:sz w:val="28"/>
          <w:szCs w:val="28"/>
          <w:lang w:eastAsia="bg-BG" w:bidi="bg-BG"/>
        </w:rPr>
        <w:t>ГЛАВА I</w:t>
      </w:r>
      <w:r w:rsidRPr="00B45546">
        <w:rPr>
          <w:rFonts w:ascii="Times New Roman" w:eastAsia="Arial Unicode MS" w:hAnsi="Times New Roman" w:cs="Times New Roman"/>
          <w:b/>
          <w:sz w:val="28"/>
          <w:szCs w:val="28"/>
          <w:lang w:val="en-US" w:eastAsia="bg-BG" w:bidi="bg-BG"/>
        </w:rPr>
        <w:t>V</w:t>
      </w:r>
    </w:p>
    <w:p w:rsidR="001C4CA8" w:rsidRPr="00B45546" w:rsidRDefault="001C4CA8" w:rsidP="00337B73">
      <w:pPr>
        <w:widowControl w:val="0"/>
        <w:tabs>
          <w:tab w:val="left" w:pos="3874"/>
        </w:tabs>
        <w:spacing w:after="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bg-BG" w:bidi="bg-BG"/>
        </w:rPr>
      </w:pPr>
      <w:r w:rsidRPr="00B45546">
        <w:rPr>
          <w:rFonts w:ascii="Times New Roman" w:eastAsia="Arial Unicode MS" w:hAnsi="Times New Roman" w:cs="Times New Roman"/>
          <w:b/>
          <w:bCs/>
          <w:sz w:val="28"/>
          <w:szCs w:val="28"/>
          <w:lang w:eastAsia="bg-BG" w:bidi="bg-BG"/>
        </w:rPr>
        <w:t>Вид, размер, срокове и начини за предоставяне на гаранции и на обезпечения за изпълнение на задълженията по договора</w:t>
      </w:r>
    </w:p>
    <w:p w:rsidR="001C4CA8" w:rsidRPr="001C4CA8" w:rsidRDefault="001C4CA8" w:rsidP="001C4CA8">
      <w:pPr>
        <w:widowControl w:val="0"/>
        <w:tabs>
          <w:tab w:val="left" w:pos="387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</w:p>
    <w:p w:rsidR="001C4CA8" w:rsidRPr="001C4CA8" w:rsidRDefault="001C4CA8" w:rsidP="001C4CA8">
      <w:pPr>
        <w:widowControl w:val="0"/>
        <w:tabs>
          <w:tab w:val="left" w:pos="387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Чл. 3</w:t>
      </w:r>
      <w:r w:rsidR="00BD000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1</w:t>
      </w:r>
      <w:r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(1) За обезпечаване изпълнението на задълженията си по концесионния договор концесио</w:t>
      </w:r>
      <w:r w:rsidR="00BD492E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нерът внася парична гаранция по официалната банкова сметка на Община Разград:</w:t>
      </w:r>
      <w:r w:rsidR="00767502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="00BD492E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………………………………………………… </w:t>
      </w:r>
      <w:r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или представя потвърдена, безусловна, неотменима гаранция издадена от банка, съгласувана с </w:t>
      </w:r>
      <w:proofErr w:type="spellStart"/>
      <w:r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концедента</w:t>
      </w:r>
      <w:proofErr w:type="spellEnd"/>
      <w:r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в размер на едно годишно концесионно възнаграждение, която се внася преди подписване на договора и се поддържа от концесионера в този размер през целия период на концесията.</w:t>
      </w:r>
    </w:p>
    <w:p w:rsidR="001C4CA8" w:rsidRPr="001C4CA8" w:rsidRDefault="00767502" w:rsidP="001C4CA8">
      <w:pPr>
        <w:widowControl w:val="0"/>
        <w:tabs>
          <w:tab w:val="left" w:pos="387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(</w:t>
      </w:r>
      <w:r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2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 xml:space="preserve">) 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При прекратяване на концесионния договор от страна на </w:t>
      </w:r>
      <w:proofErr w:type="spellStart"/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концедента</w:t>
      </w:r>
      <w:proofErr w:type="spellEnd"/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, без вина на концесионера, гаранцията се възстановява на концесионера.</w:t>
      </w:r>
    </w:p>
    <w:p w:rsidR="001C4CA8" w:rsidRPr="001C4CA8" w:rsidRDefault="00767502" w:rsidP="001C4CA8">
      <w:pPr>
        <w:widowControl w:val="0"/>
        <w:tabs>
          <w:tab w:val="left" w:pos="387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(</w:t>
      </w:r>
      <w:r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3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)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При прекратяване на концесионния договор от страна на </w:t>
      </w:r>
      <w:proofErr w:type="spellStart"/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концедента</w:t>
      </w:r>
      <w:proofErr w:type="spellEnd"/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, по вина на концесионера, гаранцията остава в полза на </w:t>
      </w:r>
      <w:proofErr w:type="spellStart"/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концедента</w:t>
      </w:r>
      <w:proofErr w:type="spellEnd"/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.</w:t>
      </w:r>
    </w:p>
    <w:p w:rsidR="001C4CA8" w:rsidRPr="001C4CA8" w:rsidRDefault="00767502" w:rsidP="001C4CA8">
      <w:pPr>
        <w:widowControl w:val="0"/>
        <w:tabs>
          <w:tab w:val="left" w:pos="387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(</w:t>
      </w:r>
      <w:r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4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 xml:space="preserve">) 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При прекратяване на концесионния договор едностранно от концесионера, без виновност за страните, на концесионера се възстановява 50% от гаранцията.</w:t>
      </w:r>
    </w:p>
    <w:p w:rsidR="001C4CA8" w:rsidRPr="001C4CA8" w:rsidRDefault="00767502" w:rsidP="001C4CA8">
      <w:pPr>
        <w:widowControl w:val="0"/>
        <w:tabs>
          <w:tab w:val="left" w:pos="387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(</w:t>
      </w:r>
      <w:r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5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)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При прекратяване на концесионния договор, поради изтичане срока на концесията, паричната гаранция се възстановява на концесионера в срок от 10 работни дни,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 xml:space="preserve"> 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считано от датата на предаване на обекта на концесията. В случай, че концесионерът е представил банкова гаранция, нейното възстановяване се извършва от банката гарант, след изрично писмено потвърждение от страна на </w:t>
      </w:r>
      <w:proofErr w:type="spellStart"/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концедента</w:t>
      </w:r>
      <w:proofErr w:type="spellEnd"/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, че обекта на концесията му е предаден. </w:t>
      </w:r>
    </w:p>
    <w:p w:rsidR="001C4CA8" w:rsidRPr="001C4CA8" w:rsidRDefault="00F42D34" w:rsidP="001C4CA8">
      <w:pPr>
        <w:widowControl w:val="0"/>
        <w:tabs>
          <w:tab w:val="left" w:pos="3874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Чл. </w:t>
      </w:r>
      <w:r w:rsidR="00A86FA1">
        <w:rPr>
          <w:rFonts w:ascii="Times New Roman" w:eastAsia="Arial Unicode MS" w:hAnsi="Times New Roman" w:cs="Times New Roman"/>
          <w:sz w:val="24"/>
          <w:szCs w:val="24"/>
          <w:lang w:val="en-US" w:eastAsia="bg-BG" w:bidi="bg-BG"/>
        </w:rPr>
        <w:t>3</w:t>
      </w:r>
      <w:r w:rsidR="00BD0009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2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. </w:t>
      </w:r>
      <w:proofErr w:type="spellStart"/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Концедентът</w:t>
      </w:r>
      <w:proofErr w:type="spellEnd"/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не дължи лихва за времето, през което средствата по </w:t>
      </w:r>
      <w:r w:rsidR="001C4CA8" w:rsidRPr="001C4CA8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lastRenderedPageBreak/>
        <w:t>паричната гаранция за изпълнение са престояли при него законосъобразно.</w:t>
      </w:r>
    </w:p>
    <w:p w:rsidR="0039096E" w:rsidRDefault="0039096E" w:rsidP="0039096E">
      <w:pPr>
        <w:widowControl w:val="0"/>
        <w:tabs>
          <w:tab w:val="left" w:pos="387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39096E" w:rsidRDefault="0039096E" w:rsidP="0039096E">
      <w:pPr>
        <w:widowControl w:val="0"/>
        <w:tabs>
          <w:tab w:val="left" w:pos="387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190548" w:rsidRPr="00B45546" w:rsidRDefault="00190548" w:rsidP="0039096E">
      <w:pPr>
        <w:widowControl w:val="0"/>
        <w:tabs>
          <w:tab w:val="left" w:pos="3874"/>
        </w:tabs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bg-BG" w:bidi="bg-BG"/>
        </w:rPr>
      </w:pPr>
      <w:r w:rsidRPr="00B45546">
        <w:rPr>
          <w:rFonts w:ascii="Times New Roman" w:eastAsia="Arial Unicode MS" w:hAnsi="Times New Roman" w:cs="Times New Roman"/>
          <w:b/>
          <w:sz w:val="28"/>
          <w:szCs w:val="28"/>
          <w:lang w:eastAsia="bg-BG" w:bidi="bg-BG"/>
        </w:rPr>
        <w:t>ГЛАВА V</w:t>
      </w:r>
    </w:p>
    <w:p w:rsidR="00BA68ED" w:rsidRPr="00B45546" w:rsidRDefault="00BA68ED" w:rsidP="00337B73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sz w:val="28"/>
          <w:szCs w:val="28"/>
          <w:lang w:val="en-US" w:eastAsia="bg-BG" w:bidi="bg-BG"/>
        </w:rPr>
      </w:pPr>
      <w:r w:rsidRPr="00B45546">
        <w:rPr>
          <w:rFonts w:ascii="Times New Roman" w:eastAsia="Century Schoolbook" w:hAnsi="Times New Roman" w:cs="Times New Roman"/>
          <w:b/>
          <w:bCs/>
          <w:sz w:val="28"/>
          <w:szCs w:val="28"/>
          <w:lang w:eastAsia="bg-BG" w:bidi="bg-BG"/>
        </w:rPr>
        <w:t>Задължения</w:t>
      </w:r>
      <w:r w:rsidRPr="00B45546">
        <w:rPr>
          <w:rFonts w:ascii="Times New Roman" w:eastAsia="Century Schoolbook" w:hAnsi="Times New Roman" w:cs="Times New Roman"/>
          <w:b/>
          <w:bCs/>
          <w:sz w:val="28"/>
          <w:szCs w:val="28"/>
          <w:lang w:val="en-US" w:eastAsia="bg-BG" w:bidi="bg-BG"/>
        </w:rPr>
        <w:t xml:space="preserve"> </w:t>
      </w:r>
      <w:r w:rsidRPr="00B45546">
        <w:rPr>
          <w:rFonts w:ascii="Times New Roman" w:eastAsia="Century Schoolbook" w:hAnsi="Times New Roman" w:cs="Times New Roman"/>
          <w:b/>
          <w:bCs/>
          <w:sz w:val="28"/>
          <w:szCs w:val="28"/>
          <w:lang w:eastAsia="bg-BG" w:bidi="bg-BG"/>
        </w:rPr>
        <w:t>на концесионера, свързани с националната сигурност и отбраната на страната, за живота и здравето на гражданите, за околната среда, за защитените територии, зони и обекти и за обществения ред</w:t>
      </w:r>
    </w:p>
    <w:p w:rsidR="00BA68ED" w:rsidRPr="007F7344" w:rsidRDefault="00BA68ED" w:rsidP="00BA68ED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3733BC" w:rsidRPr="007F7344" w:rsidRDefault="00BD0009" w:rsidP="00BA68ED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Чл. 33</w:t>
      </w:r>
      <w:r w:rsidR="00A86FA1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BA68ED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="00BA68ED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1</w:t>
      </w:r>
      <w:r w:rsidR="00BA68ED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)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Концесионерът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е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длъжен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да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изготви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авариен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план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съгласно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чл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. </w:t>
      </w:r>
      <w:proofErr w:type="gram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138а,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ал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.</w:t>
      </w:r>
      <w:proofErr w:type="gram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gram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1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от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Закона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за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водите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(ЗВ) и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по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реда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на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чл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.</w:t>
      </w:r>
      <w:proofErr w:type="gram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gram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35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от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Закона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за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защита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при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бедствия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(ЗЗБ),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да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го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актуализира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при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промяна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на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обстоятелствата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и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да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организира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провеждането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на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тренировки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за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изпълнението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му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най-малко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веднъж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spellStart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годишно</w:t>
      </w:r>
      <w:proofErr w:type="spellEnd"/>
      <w:r w:rsidR="003733B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</w:t>
      </w:r>
      <w:proofErr w:type="gramEnd"/>
    </w:p>
    <w:p w:rsidR="007450A5" w:rsidRPr="007F7344" w:rsidRDefault="00BA68ED" w:rsidP="007450A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2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B95B1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Концесионерът е длъжен</w:t>
      </w:r>
      <w:r w:rsidR="007450A5" w:rsidRPr="007F7344">
        <w:rPr>
          <w:rFonts w:ascii="Times New Roman" w:hAnsi="Times New Roman" w:cs="Times New Roman"/>
        </w:rPr>
        <w:t xml:space="preserve"> </w:t>
      </w:r>
      <w:r w:rsidR="007450A5"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 предоставя на кмета на общината информация за изготвяне на общинския план за защита при бедствия и аварии относно:</w:t>
      </w:r>
    </w:p>
    <w:p w:rsidR="007450A5" w:rsidRPr="007F7344" w:rsidRDefault="007450A5" w:rsidP="007450A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="006C64B2"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източниците на рискове от дейността им;</w:t>
      </w:r>
    </w:p>
    <w:p w:rsidR="007450A5" w:rsidRPr="007F7344" w:rsidRDefault="006C64B2" w:rsidP="007450A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- </w:t>
      </w:r>
      <w:r w:rsidR="007450A5"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вероятните последствия при аварии и начините за ликвидирането им;</w:t>
      </w:r>
    </w:p>
    <w:p w:rsidR="007450A5" w:rsidRPr="007F7344" w:rsidRDefault="007450A5" w:rsidP="007450A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="006C64B2"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възможните въздействия върху населението и околната среда;</w:t>
      </w:r>
    </w:p>
    <w:p w:rsidR="006C64B2" w:rsidRPr="007F7344" w:rsidRDefault="007450A5" w:rsidP="006C64B2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-</w:t>
      </w:r>
      <w:r w:rsidR="006C64B2"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мероприятията, силите и средствата за провеждане на спасителни и неотложни    аварийно-възстановителни работи в обекта.</w:t>
      </w:r>
    </w:p>
    <w:p w:rsidR="00BA68ED" w:rsidRDefault="00BA68ED" w:rsidP="006C64B2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Чл.</w:t>
      </w:r>
      <w:r w:rsidR="00BD000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34</w:t>
      </w:r>
      <w:r w:rsidR="006C64B2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1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Концесионерът е </w:t>
      </w:r>
      <w:r w:rsidR="003A7D5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длъжен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да изп</w:t>
      </w:r>
      <w:r w:rsidR="003A7D5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ълнява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всички задължения, произтичащи от Закона за водите,</w:t>
      </w:r>
      <w:r w:rsidR="003A7D5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Закона за</w:t>
      </w:r>
      <w:r w:rsidR="000E1585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защита при бедствия</w:t>
      </w:r>
      <w:r w:rsidR="003A7D5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,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Наредбата за условията и реда за осъществяване на техническата и безопасна експлоатация на язовирните </w:t>
      </w:r>
      <w:r w:rsidR="000E1585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стени и на съоръженията към тях,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както и на контр</w:t>
      </w:r>
      <w:r w:rsidR="003A7D5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о</w:t>
      </w:r>
      <w:r w:rsidR="007770F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л за техническото им състояние, </w:t>
      </w:r>
      <w:r w:rsidRPr="000E1585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Закона за защитените територии, Наредбата за ползването на повърхностните води, и да съобразява дейността си с действащото законодателство</w:t>
      </w:r>
      <w:r w:rsidR="003A7D5E" w:rsidRPr="000E1585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</w:t>
      </w:r>
    </w:p>
    <w:p w:rsidR="000A03F0" w:rsidRPr="004746BC" w:rsidRDefault="000A03F0" w:rsidP="006C64B2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4746BC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Pr="004746BC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2</w:t>
      </w:r>
      <w:r w:rsidRPr="004746BC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="00B433D3" w:rsidRPr="004746BC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Концесионерът е длъжен да разполага с </w:t>
      </w:r>
      <w:r w:rsidRPr="004746BC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Разрешение за ползване на воден обект, издадено по реда на Закона за водите.</w:t>
      </w:r>
    </w:p>
    <w:p w:rsidR="00BA68ED" w:rsidRPr="007F7344" w:rsidRDefault="00BA68ED" w:rsidP="00BA68ED">
      <w:pPr>
        <w:widowControl w:val="0"/>
        <w:tabs>
          <w:tab w:val="left" w:pos="1490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</w:t>
      </w:r>
      <w:r w:rsidR="000A03F0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3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)</w:t>
      </w:r>
      <w:r w:rsidR="00AA4DF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Концесионерът трябва да отговаря на изискванията за оператор на язовирна стена, </w:t>
      </w:r>
      <w:proofErr w:type="gramStart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съгласно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ru-RU" w:bidi="en-US"/>
        </w:rPr>
        <w:t xml:space="preserve"> </w:t>
      </w:r>
      <w:r w:rsidR="000E1585" w:rsidRPr="000E1585">
        <w:rPr>
          <w:rFonts w:ascii="Times New Roman" w:eastAsia="Arial Unicode MS" w:hAnsi="Times New Roman" w:cs="Times New Roman"/>
          <w:color w:val="000000"/>
          <w:sz w:val="24"/>
          <w:szCs w:val="24"/>
          <w:lang w:val="en" w:bidi="en-US"/>
        </w:rPr>
        <w:t>§</w:t>
      </w:r>
      <w:proofErr w:type="gramEnd"/>
      <w:r w:rsidR="00244F93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1, ал. 1, т. 95 от Допълнителните разпоредби на Закона за водите, или да разполага с лице за извършване на дейностите, предвидени в чл. 138в от Закона за водите, отговарящо на изискванията за оператор на язовирн</w:t>
      </w:r>
      <w:r w:rsidR="00AA4DF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а стена, за срока на концесията.</w:t>
      </w:r>
    </w:p>
    <w:p w:rsidR="00BA68ED" w:rsidRPr="007F7344" w:rsidRDefault="00BA68ED" w:rsidP="000C799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</w:pP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Чл.</w:t>
      </w:r>
      <w:r w:rsidR="00BD00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35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0C799A"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F7344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Концесионерът се задължава да не допуска нарушения, свързани с екологичното, социалното и трудовото право, установени с националното законодателство, правото на Европейския съюз, колективни споразумения или с международните конвенции в социалната област и в областта на околната среда по приложение № 5 към чл.</w:t>
      </w:r>
      <w:r w:rsidR="00E71034" w:rsidRPr="007F7344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60, ал.</w:t>
      </w:r>
      <w:r w:rsidR="00E71034" w:rsidRPr="007F7344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2, т.</w:t>
      </w:r>
      <w:r w:rsidR="00E71034" w:rsidRPr="007F7344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4, буква „б” от Закона за концесиите.</w:t>
      </w:r>
    </w:p>
    <w:p w:rsidR="00BA68ED" w:rsidRPr="00D372AC" w:rsidRDefault="00BD0009" w:rsidP="00BA68ED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Чл. 36</w:t>
      </w:r>
      <w:r w:rsidR="00757375" w:rsidRPr="00D372AC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 xml:space="preserve">. </w:t>
      </w:r>
      <w:r w:rsidR="00BA68ED" w:rsidRPr="00D372AC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 xml:space="preserve">Концесионерът е длъжен в случай, че при извършване на дейности, свързани с поддръжката на обекта и неговото обслужване, бъдат открити структури и/или  находки, имащи признаци на културни ценности, временно да прекрати работата и незабавно да уведоми </w:t>
      </w:r>
      <w:proofErr w:type="spellStart"/>
      <w:r w:rsidR="00BA68ED" w:rsidRPr="00D372AC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концедента</w:t>
      </w:r>
      <w:proofErr w:type="spellEnd"/>
      <w:r w:rsidR="00BA68ED" w:rsidRPr="00D372AC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 xml:space="preserve"> за това. Двете страни по договора са длъжни да предприемат мерки за запазване на откритите структури и/или находки и да уведомят </w:t>
      </w:r>
      <w:r w:rsidR="00BA68ED" w:rsidRPr="00D372AC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lastRenderedPageBreak/>
        <w:t xml:space="preserve">незабавно Регионалния исторически музей, Националния институт за недвижимо културно наследство и Министерство на културата. </w:t>
      </w:r>
    </w:p>
    <w:p w:rsidR="00E20E28" w:rsidRDefault="00E20E28" w:rsidP="00E20E28">
      <w:pPr>
        <w:widowControl w:val="0"/>
        <w:spacing w:before="120" w:after="120"/>
        <w:ind w:firstLine="708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</w:p>
    <w:p w:rsidR="0008371A" w:rsidRPr="000B51ED" w:rsidRDefault="001C503C" w:rsidP="00337B73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sz w:val="28"/>
          <w:szCs w:val="28"/>
          <w:u w:val="single"/>
          <w:lang w:eastAsia="bg-BG" w:bidi="bg-BG"/>
        </w:rPr>
      </w:pPr>
      <w:r w:rsidRPr="000B51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 xml:space="preserve">ГЛАВА </w:t>
      </w:r>
      <w:r w:rsidRPr="000B51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 w:eastAsia="bg-BG" w:bidi="bg-BG"/>
        </w:rPr>
        <w:t>V</w:t>
      </w:r>
      <w:r w:rsidR="00D372AC" w:rsidRPr="000B51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 w:eastAsia="bg-BG" w:bidi="bg-BG"/>
        </w:rPr>
        <w:t>I</w:t>
      </w:r>
    </w:p>
    <w:p w:rsidR="000C1304" w:rsidRPr="000B51ED" w:rsidRDefault="00BA68ED" w:rsidP="00337B73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sz w:val="28"/>
          <w:szCs w:val="28"/>
          <w:u w:val="single"/>
          <w:lang w:eastAsia="bg-BG" w:bidi="bg-BG"/>
        </w:rPr>
      </w:pPr>
      <w:r w:rsidRPr="000B51ED">
        <w:rPr>
          <w:rFonts w:ascii="Times New Roman" w:eastAsia="Century Schoolbook" w:hAnsi="Times New Roman" w:cs="Times New Roman"/>
          <w:b/>
          <w:bCs/>
          <w:sz w:val="28"/>
          <w:szCs w:val="28"/>
          <w:lang w:eastAsia="bg-BG" w:bidi="bg-BG"/>
        </w:rPr>
        <w:t>Задължения, свързани със застраховане на обекта на концесията</w:t>
      </w:r>
    </w:p>
    <w:p w:rsidR="00BA68ED" w:rsidRPr="00E20E28" w:rsidRDefault="0093747B" w:rsidP="00BF227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Чл. 3</w:t>
      </w:r>
      <w:r w:rsidR="00BD0009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7</w:t>
      </w:r>
      <w:r w:rsidR="001845A8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 xml:space="preserve">. </w:t>
      </w:r>
      <w:r w:rsidR="00BA68ED" w:rsidRPr="00E20E28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Концесионерът се задължава да застрахова ежегодно обекта на концесията за своя сметка, в полза на Община Разград</w:t>
      </w:r>
      <w:r w:rsidR="004746BC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 xml:space="preserve"> с лимит на отговорност в размер на действителната стойност на обекта. </w:t>
      </w:r>
      <w:r w:rsidR="00BA68ED" w:rsidRPr="00E20E28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 xml:space="preserve">Застраховката следва да бъде за основен риск „природно бедствие”, включващ буря, проливен дъжд, </w:t>
      </w:r>
      <w:proofErr w:type="spellStart"/>
      <w:r w:rsidR="00BA68ED" w:rsidRPr="00E20E28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свл</w:t>
      </w:r>
      <w:r w:rsidR="00E20E28" w:rsidRPr="00E20E28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ачища</w:t>
      </w:r>
      <w:proofErr w:type="spellEnd"/>
      <w:r w:rsidR="00E20E28" w:rsidRPr="00E20E28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 xml:space="preserve">, слягане  и земетресение. </w:t>
      </w:r>
      <w:r w:rsidR="00BA68ED" w:rsidRPr="00E20E28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Застраховката първоначално трябва да се извърши в срок от 30 /тридесет/ календарни дни, считано от подписване на настоящия концесионен договор, впоследствие преди изтича</w:t>
      </w:r>
      <w:r w:rsidR="00BF2275">
        <w:rPr>
          <w:rFonts w:ascii="Times New Roman" w:eastAsia="Times New Roman" w:hAnsi="Times New Roman" w:cs="Times New Roman"/>
          <w:color w:val="212529"/>
          <w:sz w:val="24"/>
          <w:szCs w:val="24"/>
          <w:lang w:eastAsia="bg-BG" w:bidi="bg-BG"/>
        </w:rPr>
        <w:t>не на застрахователния период.</w:t>
      </w:r>
    </w:p>
    <w:p w:rsidR="000B42E5" w:rsidRDefault="000B42E5" w:rsidP="000B42E5">
      <w:pPr>
        <w:widowControl w:val="0"/>
        <w:spacing w:before="120" w:after="120"/>
        <w:ind w:firstLine="708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</w:p>
    <w:p w:rsidR="00E44228" w:rsidRPr="000B51ED" w:rsidRDefault="00E44228" w:rsidP="00F02390">
      <w:pPr>
        <w:widowControl w:val="0"/>
        <w:spacing w:before="120" w:after="120"/>
        <w:ind w:left="1" w:firstLine="708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  <w:r w:rsidRPr="000B51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>ГЛАВА VII</w:t>
      </w:r>
    </w:p>
    <w:p w:rsidR="008C1DD3" w:rsidRPr="000B42E5" w:rsidRDefault="002C5B27" w:rsidP="00F0239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bg-BG"/>
        </w:rPr>
      </w:pPr>
      <w:r w:rsidRPr="000B42E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bg-BG"/>
        </w:rPr>
        <w:t>Задължения, свързани с</w:t>
      </w:r>
      <w:r w:rsidR="000B42E5" w:rsidRPr="000B42E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bg-BG"/>
        </w:rPr>
        <w:t xml:space="preserve"> отстраняване на </w:t>
      </w:r>
      <w:r w:rsidRPr="000B42E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bg-BG"/>
        </w:rPr>
        <w:t>нанесени екологични щети</w:t>
      </w:r>
    </w:p>
    <w:p w:rsidR="000B42E5" w:rsidRDefault="000B42E5" w:rsidP="00E20E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bg-BG"/>
        </w:rPr>
      </w:pPr>
    </w:p>
    <w:p w:rsidR="002C5B27" w:rsidRPr="00E11EB7" w:rsidRDefault="00BD0009" w:rsidP="00E20E2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bg-BG"/>
        </w:rPr>
        <w:t>Чл. 38</w:t>
      </w:r>
      <w:r w:rsidR="0034756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bg-BG"/>
        </w:rPr>
        <w:t xml:space="preserve">. </w:t>
      </w:r>
      <w:r w:rsidR="002C5B27" w:rsidRPr="00E11EB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bg-BG"/>
        </w:rPr>
        <w:t>Концесионерът се задължава за своя сметка да отстрани нанесените е</w:t>
      </w:r>
      <w:r w:rsidR="000B42E5" w:rsidRPr="00E11EB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bg-BG"/>
        </w:rPr>
        <w:t xml:space="preserve">кологични щети, чийто размер се определя </w:t>
      </w:r>
      <w:r w:rsidR="002C5B27" w:rsidRPr="00E11EB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bg-BG"/>
        </w:rPr>
        <w:t xml:space="preserve">от комисия назначена от </w:t>
      </w:r>
      <w:proofErr w:type="spellStart"/>
      <w:r w:rsidR="002C5B27" w:rsidRPr="00E11EB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bg-BG"/>
        </w:rPr>
        <w:t>концедента</w:t>
      </w:r>
      <w:proofErr w:type="spellEnd"/>
      <w:r w:rsidR="002C5B27" w:rsidRPr="00E11EB7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bg-BG"/>
        </w:rPr>
        <w:t>.</w:t>
      </w:r>
    </w:p>
    <w:p w:rsidR="000B42E5" w:rsidRDefault="000B42E5" w:rsidP="000B42E5">
      <w:pPr>
        <w:widowControl w:val="0"/>
        <w:spacing w:before="120" w:after="12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</w:p>
    <w:p w:rsidR="00302803" w:rsidRPr="00E44228" w:rsidRDefault="00302803" w:rsidP="000B42E5">
      <w:pPr>
        <w:widowControl w:val="0"/>
        <w:spacing w:before="120" w:after="120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 w:eastAsia="bg-BG" w:bidi="bg-BG"/>
        </w:rPr>
      </w:pPr>
      <w:r w:rsidRPr="000B51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>ГЛАВА V</w:t>
      </w:r>
      <w:r w:rsidR="00E20E28" w:rsidRPr="000B51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>II</w:t>
      </w:r>
      <w:r w:rsidR="00E4422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 w:eastAsia="bg-BG" w:bidi="bg-BG"/>
        </w:rPr>
        <w:t>I</w:t>
      </w:r>
    </w:p>
    <w:p w:rsidR="00302803" w:rsidRPr="000B51ED" w:rsidRDefault="00302803" w:rsidP="00337B73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color w:val="FF0000"/>
          <w:sz w:val="28"/>
          <w:szCs w:val="28"/>
          <w:u w:val="single"/>
          <w:lang w:eastAsia="bg-BG" w:bidi="bg-BG"/>
        </w:rPr>
      </w:pPr>
      <w:r w:rsidRPr="000B51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>Условия и ред за извършване на отчетност и контрол на изпълнение на задълженията на концесионера</w:t>
      </w:r>
      <w:r w:rsidR="00D82240" w:rsidRPr="000B51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>.</w:t>
      </w:r>
    </w:p>
    <w:p w:rsidR="0071310E" w:rsidRPr="007F7344" w:rsidRDefault="00BD0009" w:rsidP="0071310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Чл. 39 </w:t>
      </w:r>
      <w:r w:rsidR="00302803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(</w:t>
      </w:r>
      <w:r w:rsidR="00302803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1</w:t>
      </w:r>
      <w:r w:rsidR="00302803" w:rsidRPr="007F734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)</w:t>
      </w:r>
      <w:r w:rsidR="00302803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При изпълнение на концесионния договор </w:t>
      </w:r>
      <w:proofErr w:type="spellStart"/>
      <w:r w:rsidR="00302803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концедентът</w:t>
      </w:r>
      <w:proofErr w:type="spellEnd"/>
      <w:r w:rsidR="00302803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извършва мониторинг и контрол на изпълнението на задълженията на концесионера и одит на концесионера. За целта концесионерът изпраща на </w:t>
      </w:r>
      <w:proofErr w:type="spellStart"/>
      <w:r w:rsidR="00302803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концедента</w:t>
      </w:r>
      <w:proofErr w:type="spellEnd"/>
      <w:r w:rsidR="00302803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отчет за изпълнението на концесионния договор</w:t>
      </w:r>
      <w:r w:rsidR="00B276A8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405C33">
        <w:rPr>
          <w:rFonts w:ascii="Times New Roman" w:eastAsia="Calibri" w:hAnsi="Times New Roman" w:cs="Times New Roman"/>
          <w:sz w:val="24"/>
          <w:szCs w:val="24"/>
          <w:lang w:eastAsia="bg-BG"/>
        </w:rPr>
        <w:t>в срок до 31.07</w:t>
      </w:r>
      <w:r w:rsidR="00F22524">
        <w:rPr>
          <w:rFonts w:ascii="Times New Roman" w:eastAsia="Calibri" w:hAnsi="Times New Roman" w:cs="Times New Roman"/>
          <w:sz w:val="24"/>
          <w:szCs w:val="24"/>
          <w:lang w:eastAsia="bg-BG"/>
        </w:rPr>
        <w:t>. на съответната година</w:t>
      </w:r>
      <w:r w:rsidR="0071310E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, със следното съдържание:</w:t>
      </w:r>
    </w:p>
    <w:p w:rsidR="0071310E" w:rsidRPr="007F7344" w:rsidRDefault="0071310E" w:rsidP="00405C3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- т. 1. информация за осъществените инвестиции за отчетната година;</w:t>
      </w:r>
    </w:p>
    <w:p w:rsidR="0071310E" w:rsidRPr="007F7344" w:rsidRDefault="00213D4F" w:rsidP="0071310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>- т. 2</w:t>
      </w:r>
      <w:r w:rsidR="00405C33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 w:rsidR="00FA7BB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405C33">
        <w:rPr>
          <w:rFonts w:ascii="Times New Roman" w:eastAsia="Calibri" w:hAnsi="Times New Roman" w:cs="Times New Roman"/>
          <w:sz w:val="24"/>
          <w:szCs w:val="24"/>
          <w:lang w:eastAsia="bg-BG"/>
        </w:rPr>
        <w:t>застрахователна полица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за отчетната година</w:t>
      </w:r>
      <w:r w:rsidR="0071310E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;</w:t>
      </w:r>
    </w:p>
    <w:p w:rsidR="0071310E" w:rsidRDefault="00547F34" w:rsidP="0071310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- </w:t>
      </w:r>
      <w:r w:rsidR="00FA7BB6">
        <w:rPr>
          <w:rFonts w:ascii="Times New Roman" w:eastAsia="Calibri" w:hAnsi="Times New Roman" w:cs="Times New Roman"/>
          <w:sz w:val="24"/>
          <w:szCs w:val="24"/>
          <w:lang w:eastAsia="bg-BG"/>
        </w:rPr>
        <w:t>т. 3</w:t>
      </w:r>
      <w:r w:rsidR="0071310E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. информация за изпълнение на задълж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ението за концесионното възнаграждение </w:t>
      </w:r>
      <w:r w:rsidR="0071310E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за отчетната година;</w:t>
      </w:r>
    </w:p>
    <w:p w:rsidR="009A1387" w:rsidRPr="007F7344" w:rsidRDefault="009A1387" w:rsidP="0071310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>- т. 4. аналитична ведомост</w:t>
      </w:r>
      <w:r w:rsidR="00B276A8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за отчетната година;</w:t>
      </w:r>
    </w:p>
    <w:p w:rsidR="0071310E" w:rsidRPr="007F7344" w:rsidRDefault="0071310E" w:rsidP="00FA7BB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- т. 5.</w:t>
      </w:r>
      <w:r w:rsidR="00A90DC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информация за размера на нормата на възвращаемост за </w:t>
      </w:r>
      <w:r w:rsidR="00946939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отчетната </w:t>
      </w:r>
      <w:r w:rsidR="00A90DC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година; </w:t>
      </w:r>
    </w:p>
    <w:p w:rsidR="00F22524" w:rsidRDefault="00B276A8" w:rsidP="0071310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>- т. 6</w:t>
      </w:r>
      <w:r w:rsidR="0071310E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. информация за реализираното зарибяване и за реализирания </w:t>
      </w:r>
      <w:proofErr w:type="spellStart"/>
      <w:r w:rsidR="0071310E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>улов</w:t>
      </w:r>
      <w:proofErr w:type="spellEnd"/>
      <w:r w:rsidR="0071310E" w:rsidRPr="007F734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на риба и </w:t>
      </w:r>
      <w:r w:rsidR="0071310E" w:rsidRPr="007F734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bg-BG"/>
        </w:rPr>
        <w:t xml:space="preserve">други водни животни </w:t>
      </w:r>
      <w:r w:rsidR="00F22524">
        <w:rPr>
          <w:rFonts w:ascii="Times New Roman" w:eastAsia="Calibri" w:hAnsi="Times New Roman" w:cs="Times New Roman"/>
          <w:sz w:val="24"/>
          <w:szCs w:val="24"/>
          <w:lang w:eastAsia="bg-BG"/>
        </w:rPr>
        <w:t>по количество и видов състав</w:t>
      </w:r>
      <w:r w:rsidR="00946939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</w:p>
    <w:p w:rsidR="00FA7BB6" w:rsidRDefault="00FA7BB6" w:rsidP="00E66AEC">
      <w:pPr>
        <w:widowControl w:val="0"/>
        <w:spacing w:before="120" w:after="120"/>
        <w:ind w:firstLine="708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</w:p>
    <w:p w:rsidR="00404B27" w:rsidRPr="002C5B27" w:rsidRDefault="00337B73" w:rsidP="00337B73">
      <w:pPr>
        <w:widowControl w:val="0"/>
        <w:spacing w:before="120" w:after="120"/>
        <w:ind w:left="3540"/>
        <w:rPr>
          <w:rFonts w:ascii="Times New Roman" w:eastAsia="Century Schoolbook" w:hAnsi="Times New Roman" w:cs="Times New Roman"/>
          <w:b/>
          <w:bCs/>
          <w:sz w:val="28"/>
          <w:szCs w:val="28"/>
          <w:u w:val="single"/>
          <w:lang w:eastAsia="bg-BG" w:bidi="bg-BG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lastRenderedPageBreak/>
        <w:t xml:space="preserve">      </w:t>
      </w:r>
      <w:r w:rsidR="002C5B2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 xml:space="preserve">ГЛАВА </w:t>
      </w:r>
      <w:r w:rsidR="002C5B27" w:rsidRPr="000B51ED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  <w:t>IX</w:t>
      </w:r>
    </w:p>
    <w:p w:rsidR="00340248" w:rsidRPr="000B51ED" w:rsidRDefault="00340248" w:rsidP="00337B73">
      <w:pPr>
        <w:widowControl w:val="0"/>
        <w:spacing w:before="120" w:after="120"/>
        <w:ind w:left="708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</w:pPr>
      <w:r w:rsidRPr="000B51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>Отговорности за неизпълнение на задълженията по договора</w:t>
      </w:r>
      <w:r w:rsidR="00A46363" w:rsidRPr="000B51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bg-BG" w:bidi="bg-BG"/>
        </w:rPr>
        <w:t>.</w:t>
      </w:r>
    </w:p>
    <w:p w:rsidR="00340248" w:rsidRPr="007F7344" w:rsidRDefault="00340248" w:rsidP="00340248">
      <w:pPr>
        <w:widowControl w:val="0"/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</w:pPr>
    </w:p>
    <w:p w:rsidR="00340248" w:rsidRPr="007F7344" w:rsidRDefault="001845A8" w:rsidP="00340248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Чл.</w:t>
      </w:r>
      <w:r w:rsidR="00BD0009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40</w:t>
      </w:r>
      <w:r w:rsidR="00D327C9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. </w:t>
      </w:r>
      <w:r w:rsidR="00AE092D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За неизпълнение по </w:t>
      </w:r>
      <w:r w:rsidR="0034024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този договор ще се счита п</w:t>
      </w:r>
      <w:r w:rsidR="00025332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ълното неизпълнение или непълно, </w:t>
      </w:r>
      <w:r w:rsidR="0034024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или неточно изпълнение, както на преки разпоредби на тоз</w:t>
      </w:r>
      <w:r w:rsidR="00D327C9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и договор, така и на нормативните </w:t>
      </w:r>
      <w:r w:rsidR="0034024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актове, които регламен</w:t>
      </w:r>
      <w:r w:rsidR="00025332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тират извършването на дейностите свързани с обекта на концесията.</w:t>
      </w:r>
    </w:p>
    <w:p w:rsidR="00340248" w:rsidRPr="007F7344" w:rsidRDefault="00340248" w:rsidP="0034024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Чл.</w:t>
      </w:r>
      <w:r w:rsidR="00962D77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41</w:t>
      </w: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.</w:t>
      </w:r>
      <w:r w:rsidR="00062869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Неизпълнение на задължение по настоящия договор е налице при действие и/или бездействие, както от страна на концесионера, така и на негов подизпълнител.</w:t>
      </w:r>
    </w:p>
    <w:p w:rsidR="00340248" w:rsidRPr="007F7344" w:rsidRDefault="00340248" w:rsidP="00340248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Чл.</w:t>
      </w:r>
      <w:r w:rsidR="00962D77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42</w:t>
      </w:r>
      <w:r w:rsidR="00AE092D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.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случай на забава от страна на концесионера при заплащане на концесионното въ</w:t>
      </w:r>
      <w:r w:rsidR="000F49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награждение, той дължи </w:t>
      </w:r>
      <w:proofErr w:type="spellStart"/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обещетение</w:t>
      </w:r>
      <w:proofErr w:type="spellEnd"/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</w:t>
      </w:r>
      <w:proofErr w:type="spellStart"/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рамер</w:t>
      </w:r>
      <w:proofErr w:type="spellEnd"/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законната лихва върху дължимата сума за всеки просрочен ден.</w:t>
      </w:r>
    </w:p>
    <w:p w:rsidR="00340248" w:rsidRPr="007F7344" w:rsidRDefault="00340248" w:rsidP="00340248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Чл.</w:t>
      </w:r>
      <w:r w:rsidR="00962D77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43</w:t>
      </w:r>
      <w:r w:rsidR="002948D6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. </w:t>
      </w: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З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абавено изпълнение на задължението за плащане на годишното концесионно възнаграждение по договора за концесия</w:t>
      </w:r>
      <w:r w:rsidR="001845A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повече от три месеца </w:t>
      </w:r>
      <w:r w:rsidRPr="007F7344">
        <w:rPr>
          <w:rFonts w:ascii="Times New Roman" w:eastAsia="Times New Roman" w:hAnsi="Times New Roman" w:cs="Times New Roman"/>
          <w:sz w:val="24"/>
          <w:szCs w:val="24"/>
          <w:lang w:eastAsia="bg-BG"/>
        </w:rPr>
        <w:t>се счита за пълен отказ от плащане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пълно неизпълне</w:t>
      </w:r>
      <w:r w:rsidR="002948D6"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ние на договорните задължения и </w:t>
      </w:r>
      <w:r w:rsidR="00CA4DE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може да бъде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основание за едностранно прекратяване на догово</w:t>
      </w:r>
      <w:r w:rsidR="00CA4DE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 от страна на </w:t>
      </w:r>
      <w:proofErr w:type="spellStart"/>
      <w:r w:rsidR="00CA4DE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концедента</w:t>
      </w:r>
      <w:proofErr w:type="spellEnd"/>
      <w:r w:rsidR="00CA4DE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едномесечно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предизвестие.</w:t>
      </w:r>
    </w:p>
    <w:p w:rsidR="00340248" w:rsidRPr="007F7344" w:rsidRDefault="00340248" w:rsidP="00340248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Чл.</w:t>
      </w:r>
      <w:r w:rsidR="001C6EA7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4</w:t>
      </w:r>
      <w:r w:rsidR="00962D77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4</w:t>
      </w:r>
      <w:r w:rsidR="001C6EA7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(</w:t>
      </w:r>
      <w:r w:rsidRPr="007F7344"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 xml:space="preserve">1) 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При прекратяване на договора поради изтичане на срока на концесията, концесионерът няма  право на обезщетение за направените инвестиции или разходи по експлоатацията на обекта на концесия</w:t>
      </w:r>
      <w:r w:rsidR="009711DC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та, които не са възстановени.</w:t>
      </w:r>
    </w:p>
    <w:p w:rsidR="008908B6" w:rsidRPr="007E2AB3" w:rsidRDefault="009711DC" w:rsidP="00E40A19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(</w:t>
      </w:r>
      <w:r w:rsidRPr="007F7344"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>2)</w:t>
      </w:r>
      <w:r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При предсрочно прекратяване на</w:t>
      </w:r>
      <w:r w:rsidR="00857811"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концесионния </w:t>
      </w:r>
      <w:r w:rsidR="000F49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договор</w:t>
      </w:r>
      <w:r w:rsidR="008908B6"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по причина, за която </w:t>
      </w:r>
      <w:proofErr w:type="spellStart"/>
      <w:r w:rsidR="008908B6"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концедентът</w:t>
      </w:r>
      <w:proofErr w:type="spellEnd"/>
      <w:r w:rsidR="008908B6"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отговаря, концесионерът има пр</w:t>
      </w:r>
      <w:r w:rsidR="00E40A19"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аво на обезщетение, в размер на </w:t>
      </w:r>
      <w:r w:rsidR="008908B6"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невъзстановените разходи за инвес</w:t>
      </w:r>
      <w:r w:rsidR="00E40A19"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тиции в обекта на концесията.</w:t>
      </w:r>
    </w:p>
    <w:p w:rsidR="00857811" w:rsidRPr="007E2AB3" w:rsidRDefault="00857811" w:rsidP="00E40A19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(</w:t>
      </w:r>
      <w:r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>3</w:t>
      </w:r>
      <w:r w:rsidRPr="007F7344"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>)</w:t>
      </w:r>
      <w:r w:rsidR="00CF23DE"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 xml:space="preserve"> </w:t>
      </w:r>
      <w:r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При предсрочно прекратяване на договора по причина, з</w:t>
      </w:r>
      <w:r w:rsidR="00237959"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а която концесионерът отговаря, </w:t>
      </w:r>
      <w:proofErr w:type="spellStart"/>
      <w:r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>концедентът</w:t>
      </w:r>
      <w:proofErr w:type="spellEnd"/>
      <w:r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му дължи</w:t>
      </w:r>
      <w:r w:rsidR="00237959" w:rsidRPr="007E2AB3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обезщетение в размер на невъзстановените разходи на концесионера за инвестиции в обекта на концесията, намалени със сумата, съответстваща на определената с финансово – икономическия модел норма на възвръщаемост за концесионера за целия срок на договора, но не повече от пазарната стойност на извършените инвестиции в обекта на концесията към датата на прекратяване на договора.</w:t>
      </w:r>
    </w:p>
    <w:p w:rsidR="00F97315" w:rsidRDefault="00D055CF" w:rsidP="00E40A19">
      <w:pPr>
        <w:widowControl w:val="0"/>
        <w:spacing w:after="0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(</w:t>
      </w:r>
      <w:r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>4</w:t>
      </w:r>
      <w:r w:rsidRPr="007F7344"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>)</w:t>
      </w:r>
      <w:r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 xml:space="preserve"> В случая на ал. 3, </w:t>
      </w:r>
      <w:proofErr w:type="spellStart"/>
      <w:r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>концедентът</w:t>
      </w:r>
      <w:proofErr w:type="spellEnd"/>
      <w:r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 xml:space="preserve"> не дължи обезщетение, когато към датата на прекратяване на договора пазарната стойност на обекта на концесията се е намалила спрямо пазарната стойност към датата на сключване на договора и това е резултат от причината, поради която договорът е прекратен.</w:t>
      </w:r>
    </w:p>
    <w:p w:rsidR="00C52CF6" w:rsidRDefault="00C52CF6" w:rsidP="00E40A19">
      <w:pPr>
        <w:widowControl w:val="0"/>
        <w:spacing w:after="0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(</w:t>
      </w:r>
      <w:r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>5</w:t>
      </w:r>
      <w:r w:rsidRPr="007F7344"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>)</w:t>
      </w:r>
      <w:r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 xml:space="preserve"> При предсрочно прекратяване на концесионния договор поради погиване на обекта на концесията, концесионерът има право да получи част от застрахователното обезщетение в размер на невъзстановените инвестиционни разходи. </w:t>
      </w:r>
    </w:p>
    <w:p w:rsidR="00D055CF" w:rsidRPr="00BD5FA8" w:rsidRDefault="00F97315" w:rsidP="00E40A1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7F7344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(</w:t>
      </w:r>
      <w:r w:rsidR="00C52CF6"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>6</w:t>
      </w:r>
      <w:r w:rsidRPr="007F7344"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>)</w:t>
      </w:r>
      <w:r>
        <w:rPr>
          <w:rFonts w:ascii="Times New Roman" w:eastAsia="Courier New" w:hAnsi="Times New Roman" w:cs="Times New Roman"/>
          <w:sz w:val="24"/>
          <w:szCs w:val="24"/>
          <w:lang w:eastAsia="bg-BG" w:bidi="bg-BG"/>
        </w:rPr>
        <w:t xml:space="preserve"> </w:t>
      </w:r>
      <w:r w:rsidRPr="00BD5FA8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При определяне на размера на дължимото обезщетение се вземат предвид размерът на амортизационните отчисления и наличните финансови активи на</w:t>
      </w:r>
      <w:r w:rsidR="003343B9" w:rsidRPr="00BD5FA8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 концесионера. Обезщетенията по ал. 2 и 3 се изплащат </w:t>
      </w:r>
      <w:r w:rsidR="00F717EE" w:rsidRPr="00BD5FA8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в едногодишен срок, считано от датата на прекратяване на договора.</w:t>
      </w:r>
    </w:p>
    <w:p w:rsidR="00340248" w:rsidRPr="007F7344" w:rsidRDefault="00340248" w:rsidP="009711DC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Чл.</w:t>
      </w:r>
      <w:r w:rsidR="001C6E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4</w:t>
      </w:r>
      <w:r w:rsidR="00962D7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5</w:t>
      </w:r>
      <w:r w:rsidR="006652B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.</w:t>
      </w:r>
      <w:r w:rsidR="00DA39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Концесионерът</w:t>
      </w:r>
      <w:r w:rsidR="00BD5F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дължи обезщетение в размера на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вреди</w:t>
      </w:r>
      <w:r w:rsidR="00BD5FA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причинени на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обекта</w:t>
      </w:r>
      <w:r w:rsidR="009711DC"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договора за концесия, </w:t>
      </w: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съоръженията към него и прилежащите терени, които са пряка и непосредствена последица от дейността на концесионера и/или са свързани с действие, респ. бездействие и/или неизпълнение на задълженията на концесионера, произтичащи от този договор и/или от нормативен акт.</w:t>
      </w:r>
    </w:p>
    <w:p w:rsidR="00340248" w:rsidRPr="00C0368C" w:rsidRDefault="00340248" w:rsidP="00340248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bg-BG" w:bidi="bg-BG"/>
        </w:rPr>
      </w:pPr>
      <w:r w:rsidRPr="007F734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  <w:r w:rsidR="001C6E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Чл. 4</w:t>
      </w:r>
      <w:r w:rsidR="00962D7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6</w:t>
      </w:r>
      <w:r w:rsidR="001C6E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C0368C" w:rsidRPr="00C036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(</w:t>
      </w:r>
      <w:r w:rsidR="00C0368C" w:rsidRPr="00C036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1</w:t>
      </w:r>
      <w:r w:rsidR="00C0368C" w:rsidRPr="00C036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)</w:t>
      </w:r>
      <w:r w:rsidR="00C0368C" w:rsidRPr="00C0368C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9711DC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Когато концесионният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договор бъде обявен за недействителен, всяка от страните трябва да върне на другата страна всичко, което е получила от нея.</w:t>
      </w:r>
      <w:r w:rsidR="00DB4BED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Концесионерът дължи на </w:t>
      </w:r>
      <w:proofErr w:type="spellStart"/>
      <w:r w:rsidR="00DB4BED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="00DB4BED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и приходите от извършените с обекта на концесията стопански дейности.</w:t>
      </w:r>
    </w:p>
    <w:p w:rsidR="00C0368C" w:rsidRPr="00C05386" w:rsidRDefault="00C0368C" w:rsidP="00340248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C0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(</w:t>
      </w:r>
      <w:r w:rsidRPr="00C0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2</w:t>
      </w:r>
      <w:r w:rsidRPr="00C0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)</w:t>
      </w:r>
      <w:r w:rsidRPr="00C0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При обявяване недействителността на договора </w:t>
      </w:r>
      <w:proofErr w:type="spellStart"/>
      <w:r w:rsidRPr="00C0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концедентът</w:t>
      </w:r>
      <w:proofErr w:type="spellEnd"/>
      <w:r w:rsidRPr="00C0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дължи на концесионера и обезщетение за направените </w:t>
      </w:r>
      <w:proofErr w:type="spellStart"/>
      <w:r w:rsidRPr="00C0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приращения</w:t>
      </w:r>
      <w:proofErr w:type="spellEnd"/>
      <w:r w:rsidRPr="00C0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подобрения в обекта на концесията.</w:t>
      </w:r>
    </w:p>
    <w:p w:rsidR="00D93084" w:rsidRPr="00347566" w:rsidRDefault="00340248" w:rsidP="00D93084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Ч</w:t>
      </w:r>
      <w:r w:rsidR="001C6EA7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л. 4</w:t>
      </w:r>
      <w:r w:rsidR="00962D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7</w:t>
      </w:r>
      <w:r w:rsidR="00347566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F40E02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(1)</w:t>
      </w:r>
      <w:r w:rsidR="00C765CA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D93084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При неизпълнение на някое от задълженията</w:t>
      </w:r>
      <w:r w:rsidR="00CA4DE4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, </w:t>
      </w:r>
      <w:r w:rsidR="00962D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уговорени в чл. 21</w:t>
      </w:r>
      <w:r w:rsidR="00D93084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до </w:t>
      </w:r>
      <w:r w:rsidR="00C05386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чл. </w:t>
      </w:r>
      <w:r w:rsidR="00962D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24</w:t>
      </w:r>
      <w:r w:rsidR="00D93084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от договора,</w:t>
      </w:r>
      <w:r w:rsidR="00CA4DE4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347566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установено от комисия </w:t>
      </w:r>
      <w:r w:rsidR="00CA4DE4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назначена от </w:t>
      </w:r>
      <w:proofErr w:type="spellStart"/>
      <w:r w:rsidR="00CA4DE4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концедента</w:t>
      </w:r>
      <w:proofErr w:type="spellEnd"/>
      <w:r w:rsidR="00CA4DE4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, концесионерът дължи неустойка в размер на 10 </w:t>
      </w:r>
      <w:r w:rsidR="00D93084" w:rsidRPr="003475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% от дължимото годишно концесионно възнаграждение.</w:t>
      </w:r>
    </w:p>
    <w:p w:rsidR="006652B4" w:rsidRPr="006652B4" w:rsidRDefault="006652B4" w:rsidP="00DA39C3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 xml:space="preserve">(2) </w:t>
      </w:r>
      <w:r w:rsidRPr="006652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Ако след прекратяване на договора концесионерът не предаде и продължи да ползва обекта на концесията, той дължи неустойка на </w:t>
      </w:r>
      <w:proofErr w:type="spellStart"/>
      <w:r w:rsidRPr="006652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концедента</w:t>
      </w:r>
      <w:proofErr w:type="spellEnd"/>
      <w:r w:rsidRPr="006652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в размер на 50 % от годишното концесионно възнаграждение, както и обезщетение за всички пропуснати ползи и претърпени вреди. </w:t>
      </w:r>
    </w:p>
    <w:p w:rsidR="00340248" w:rsidRPr="00C05386" w:rsidRDefault="006652B4" w:rsidP="00DA39C3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(3</w:t>
      </w:r>
      <w:r w:rsidR="00F40E02" w:rsidRPr="00C0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)</w:t>
      </w:r>
      <w:r w:rsidR="00D93084" w:rsidRPr="00C0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340248" w:rsidRPr="00C05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Страните запазват правото си да търсят обезщетение за вреди по общия ред, когато те са в по-голям размер от уговорената неустойка. </w:t>
      </w:r>
    </w:p>
    <w:p w:rsidR="006652B4" w:rsidRDefault="006652B4" w:rsidP="00337B73">
      <w:pPr>
        <w:widowControl w:val="0"/>
        <w:spacing w:before="120" w:after="120"/>
        <w:ind w:firstLine="708"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</w:pPr>
    </w:p>
    <w:p w:rsidR="005A5518" w:rsidRPr="000B51ED" w:rsidRDefault="005A5518" w:rsidP="00337B73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color w:val="FF0000"/>
          <w:sz w:val="28"/>
          <w:szCs w:val="28"/>
          <w:u w:val="single"/>
          <w:lang w:eastAsia="bg-BG" w:bidi="bg-BG"/>
        </w:rPr>
      </w:pPr>
      <w:r w:rsidRPr="000B51ED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bg-BG" w:bidi="bg-BG"/>
        </w:rPr>
        <w:t xml:space="preserve">ГЛАВА </w:t>
      </w:r>
      <w:r w:rsidRPr="000B51ED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  <w:t>X</w:t>
      </w:r>
    </w:p>
    <w:p w:rsidR="005A5518" w:rsidRPr="000B51ED" w:rsidRDefault="005A5518" w:rsidP="00337B73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color w:val="FF0000"/>
          <w:sz w:val="28"/>
          <w:szCs w:val="28"/>
          <w:u w:val="single"/>
          <w:lang w:eastAsia="bg-BG" w:bidi="bg-BG"/>
        </w:rPr>
      </w:pPr>
      <w:r w:rsidRPr="000B51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/>
        </w:rPr>
        <w:t>Условия, ред и срокове за обмен на информация между страните и за извършване на мониторинг и контрол по изпълнение на договора</w:t>
      </w:r>
    </w:p>
    <w:p w:rsidR="005A5518" w:rsidRPr="007F7344" w:rsidRDefault="00962D77" w:rsidP="00E63115">
      <w:pPr>
        <w:widowControl w:val="0"/>
        <w:spacing w:after="270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bg-BG" w:bidi="bg-BG"/>
        </w:rPr>
        <w:t>Чл. 48</w:t>
      </w:r>
      <w:r w:rsidR="006715A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bg-BG" w:bidi="bg-BG"/>
        </w:rPr>
        <w:t xml:space="preserve"> </w:t>
      </w:r>
      <w:r w:rsidR="005A5518" w:rsidRPr="007F7344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bg-BG" w:bidi="bg-BG"/>
        </w:rPr>
        <w:t>(1)</w:t>
      </w:r>
      <w:r w:rsidR="005A551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Обменът на информация, както и всички уведомления между страните, във връзка с изпълнението на концесионния договор, се извършват в писмена форма и могат да се предават лично или чрез препоръчано писмо, по куриер, по факс, електронна поща.</w:t>
      </w:r>
    </w:p>
    <w:p w:rsidR="005A5518" w:rsidRPr="007F7344" w:rsidRDefault="005A5518" w:rsidP="00B42416">
      <w:pPr>
        <w:widowControl w:val="0"/>
        <w:spacing w:after="0" w:line="240" w:lineRule="exact"/>
        <w:ind w:firstLine="7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За </w:t>
      </w:r>
      <w:proofErr w:type="spellStart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Концедента</w:t>
      </w:r>
      <w:proofErr w:type="spellEnd"/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:</w:t>
      </w:r>
    </w:p>
    <w:p w:rsidR="005A5518" w:rsidRPr="007F7344" w:rsidRDefault="005A5518" w:rsidP="00B42416">
      <w:pPr>
        <w:widowControl w:val="0"/>
        <w:spacing w:after="0" w:line="263" w:lineRule="exact"/>
        <w:ind w:left="760" w:right="27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адрес: гр. Разград, ул. “…………“ № ………, тел. за контакт:......................</w:t>
      </w:r>
    </w:p>
    <w:p w:rsidR="005A5518" w:rsidRPr="007F7344" w:rsidRDefault="005A5518" w:rsidP="00B42416">
      <w:pPr>
        <w:widowControl w:val="0"/>
        <w:tabs>
          <w:tab w:val="left" w:pos="3254"/>
          <w:tab w:val="left" w:leader="dot" w:pos="6607"/>
        </w:tabs>
        <w:spacing w:after="0" w:line="263" w:lineRule="exact"/>
        <w:ind w:left="76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bidi="en-US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имейл адрес:</w:t>
      </w: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val="en-US" w:bidi="en-US"/>
        </w:rPr>
        <w:t>..............</w:t>
      </w:r>
    </w:p>
    <w:p w:rsidR="005A5518" w:rsidRPr="007F7344" w:rsidRDefault="005A5518" w:rsidP="00B42416">
      <w:pPr>
        <w:widowControl w:val="0"/>
        <w:tabs>
          <w:tab w:val="left" w:pos="3254"/>
          <w:tab w:val="left" w:leader="dot" w:pos="6607"/>
        </w:tabs>
        <w:spacing w:after="0" w:line="263" w:lineRule="exact"/>
        <w:ind w:left="76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bidi="en-US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Лице за контакт:………………..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</w:p>
    <w:p w:rsidR="00F85451" w:rsidRPr="007F7344" w:rsidRDefault="00F85451" w:rsidP="00B42416">
      <w:pPr>
        <w:widowControl w:val="0"/>
        <w:spacing w:after="0" w:line="274" w:lineRule="exact"/>
        <w:ind w:firstLine="7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A5518" w:rsidRPr="007F7344" w:rsidRDefault="005A5518" w:rsidP="00B42416">
      <w:pPr>
        <w:widowControl w:val="0"/>
        <w:spacing w:after="0" w:line="274" w:lineRule="exact"/>
        <w:ind w:firstLine="7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За Концесионера:</w:t>
      </w:r>
    </w:p>
    <w:p w:rsidR="005A5518" w:rsidRPr="007F7344" w:rsidRDefault="005A5518" w:rsidP="00B42416">
      <w:pPr>
        <w:widowControl w:val="0"/>
        <w:tabs>
          <w:tab w:val="left" w:pos="1797"/>
          <w:tab w:val="left" w:leader="dot" w:pos="6607"/>
        </w:tabs>
        <w:spacing w:after="0" w:line="274" w:lineRule="exact"/>
        <w:ind w:firstLine="7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адрес:…………..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</w:p>
    <w:p w:rsidR="005A5518" w:rsidRPr="007F7344" w:rsidRDefault="005A5518" w:rsidP="00B42416">
      <w:pPr>
        <w:widowControl w:val="0"/>
        <w:tabs>
          <w:tab w:val="left" w:pos="3254"/>
          <w:tab w:val="left" w:leader="dot" w:pos="6607"/>
        </w:tabs>
        <w:spacing w:after="0" w:line="274" w:lineRule="exact"/>
        <w:ind w:firstLine="7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тел. за контакт:…………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</w:p>
    <w:p w:rsidR="005A5518" w:rsidRPr="007F7344" w:rsidRDefault="005A5518" w:rsidP="00B42416">
      <w:pPr>
        <w:widowControl w:val="0"/>
        <w:tabs>
          <w:tab w:val="left" w:pos="2675"/>
          <w:tab w:val="left" w:leader="dot" w:pos="6607"/>
        </w:tabs>
        <w:spacing w:after="0" w:line="274" w:lineRule="exact"/>
        <w:ind w:firstLine="7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имейл адрес:……..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</w:p>
    <w:p w:rsidR="00A61541" w:rsidRDefault="005A5518" w:rsidP="00A61541">
      <w:pPr>
        <w:widowControl w:val="0"/>
        <w:tabs>
          <w:tab w:val="left" w:pos="3254"/>
          <w:tab w:val="left" w:leader="dot" w:pos="6607"/>
        </w:tabs>
        <w:spacing w:after="243" w:line="274" w:lineRule="exact"/>
        <w:ind w:firstLine="7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Лице за контакт:…………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</w:p>
    <w:p w:rsidR="005A5518" w:rsidRPr="007F7344" w:rsidRDefault="005A5518" w:rsidP="00A61541">
      <w:pPr>
        <w:widowControl w:val="0"/>
        <w:tabs>
          <w:tab w:val="left" w:pos="3254"/>
          <w:tab w:val="left" w:leader="dot" w:pos="6607"/>
        </w:tabs>
        <w:spacing w:after="243" w:line="274" w:lineRule="exact"/>
        <w:ind w:firstLine="7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bg-BG" w:bidi="bg-BG"/>
        </w:rPr>
        <w:t>(2)</w:t>
      </w:r>
      <w:r w:rsidR="00F85451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За дата на уведомлението се счита:</w:t>
      </w:r>
    </w:p>
    <w:p w:rsidR="005A5518" w:rsidRPr="007F7344" w:rsidRDefault="00E12295" w:rsidP="00B42416">
      <w:pPr>
        <w:widowControl w:val="0"/>
        <w:spacing w:after="0"/>
        <w:ind w:firstLine="12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а/ </w:t>
      </w:r>
      <w:r w:rsidR="005A551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датата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на предаването - </w:t>
      </w:r>
      <w:r w:rsidR="005A551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при лично предаване на уведомлението;</w:t>
      </w:r>
    </w:p>
    <w:p w:rsidR="005A5518" w:rsidRPr="007F7344" w:rsidRDefault="00E12295" w:rsidP="00B42416">
      <w:pPr>
        <w:widowControl w:val="0"/>
        <w:spacing w:after="0"/>
        <w:ind w:firstLine="12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б/ </w:t>
      </w:r>
      <w:r w:rsidR="005A551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датата на пощенското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клеймо на обратната разписка - </w:t>
      </w:r>
      <w:r w:rsidR="005A551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при изпращане по </w:t>
      </w:r>
      <w:r w:rsidR="005A551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lastRenderedPageBreak/>
        <w:t>пощата;</w:t>
      </w:r>
    </w:p>
    <w:p w:rsidR="005A5518" w:rsidRPr="007F7344" w:rsidRDefault="00E12295" w:rsidP="00B42416">
      <w:pPr>
        <w:widowControl w:val="0"/>
        <w:spacing w:after="0"/>
        <w:ind w:firstLine="12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в/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датата на доставка, </w:t>
      </w:r>
      <w:r w:rsidR="005A551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отбелязан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а върху куриерската разписка - </w:t>
      </w:r>
      <w:r w:rsidR="005A551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при изпращане по куриер;</w:t>
      </w:r>
    </w:p>
    <w:p w:rsidR="005A5518" w:rsidRPr="007F7344" w:rsidRDefault="005A5518" w:rsidP="00B42416">
      <w:pPr>
        <w:widowControl w:val="0"/>
        <w:spacing w:after="0"/>
        <w:ind w:left="12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г/ датата на </w:t>
      </w:r>
      <w:r w:rsidR="00E12295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приемането -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при изпращане по факс; </w:t>
      </w:r>
    </w:p>
    <w:p w:rsidR="005A5518" w:rsidRPr="007F7344" w:rsidRDefault="00E12295" w:rsidP="00B42416">
      <w:pPr>
        <w:widowControl w:val="0"/>
        <w:spacing w:after="0"/>
        <w:ind w:left="12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д/ </w:t>
      </w:r>
      <w:r w:rsidR="005A551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датата на дост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авяне в системата на адресата - </w:t>
      </w:r>
      <w:r w:rsidR="005A5518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при изпращане по електронна поща.</w:t>
      </w:r>
    </w:p>
    <w:p w:rsidR="005A5518" w:rsidRPr="007F7344" w:rsidRDefault="005A5518" w:rsidP="00B42416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bg-BG" w:bidi="bg-BG"/>
        </w:rPr>
        <w:t>(3)</w:t>
      </w:r>
      <w:r w:rsidR="00E12295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Всяка кореспонденция между страните ще се счита за валидна, ако</w:t>
      </w:r>
      <w:r w:rsidR="00B4241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е изпратена на посочените по -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горе адреси (в т.ч. електронни), чрез п</w:t>
      </w:r>
      <w:r w:rsidR="00B4241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осочените по -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</w:t>
      </w:r>
      <w:r w:rsidRPr="007F7344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3 (</w:t>
      </w:r>
      <w:r w:rsidRPr="007F7344">
        <w:rPr>
          <w:rFonts w:ascii="Times New Roman" w:eastAsia="Arial Unicode MS" w:hAnsi="Times New Roman" w:cs="Times New Roman"/>
          <w:iCs/>
          <w:color w:val="000000" w:themeColor="text1"/>
          <w:sz w:val="24"/>
          <w:szCs w:val="24"/>
          <w:lang w:eastAsia="bg-BG" w:bidi="bg-BG"/>
        </w:rPr>
        <w:t>три)</w:t>
      </w:r>
      <w:r w:rsidRPr="007F7344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календарни дни от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настъпване на промяната. При неизпълнение на това задължение всяко уведомление ще се счита за валидно връчено, а</w:t>
      </w:r>
      <w:r w:rsidR="00B42416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ко е изпратено на посочените по -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горе адреси, чрез което и да </w:t>
      </w:r>
      <w:r w:rsidRPr="007F7344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било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от описаните средства за комуникация и на посочените лица за контакт. </w:t>
      </w:r>
    </w:p>
    <w:p w:rsidR="000B51ED" w:rsidRDefault="000B51ED" w:rsidP="000B51ED">
      <w:pPr>
        <w:widowControl w:val="0"/>
        <w:spacing w:before="120" w:after="120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bg-BG" w:bidi="bg-BG"/>
        </w:rPr>
      </w:pPr>
    </w:p>
    <w:p w:rsidR="00E56A5E" w:rsidRPr="002C5B27" w:rsidRDefault="00337B73" w:rsidP="00337B73">
      <w:pPr>
        <w:widowControl w:val="0"/>
        <w:spacing w:before="120" w:after="120"/>
        <w:ind w:left="3540"/>
        <w:rPr>
          <w:rFonts w:ascii="Times New Roman" w:eastAsia="Century Schoolbook" w:hAnsi="Times New Roman" w:cs="Times New Roman"/>
          <w:b/>
          <w:bCs/>
          <w:color w:val="FF0000"/>
          <w:sz w:val="28"/>
          <w:szCs w:val="28"/>
          <w:u w:val="single"/>
          <w:lang w:eastAsia="bg-BG" w:bidi="bg-BG"/>
        </w:rPr>
      </w:pPr>
      <w:r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bg-BG" w:bidi="bg-BG"/>
        </w:rPr>
        <w:t xml:space="preserve">           </w:t>
      </w:r>
      <w:r w:rsidR="00E56A5E" w:rsidRPr="000B51ED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bg-BG" w:bidi="bg-BG"/>
        </w:rPr>
        <w:t xml:space="preserve">ГЛАВА </w:t>
      </w:r>
      <w:r w:rsidR="00E56A5E" w:rsidRPr="000B51ED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  <w:t>X</w:t>
      </w:r>
      <w:r w:rsidR="002C5B27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  <w:t>I</w:t>
      </w:r>
    </w:p>
    <w:p w:rsidR="00E56A5E" w:rsidRPr="000B51ED" w:rsidRDefault="00E56A5E" w:rsidP="00337B73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color w:val="FF0000"/>
          <w:sz w:val="28"/>
          <w:szCs w:val="28"/>
          <w:u w:val="single"/>
          <w:lang w:eastAsia="bg-BG" w:bidi="bg-BG"/>
        </w:rPr>
      </w:pPr>
      <w:r w:rsidRPr="000B51ED">
        <w:rPr>
          <w:rFonts w:ascii="Times New Roman" w:eastAsia="Arial Unicode MS" w:hAnsi="Times New Roman" w:cs="Times New Roman"/>
          <w:b/>
          <w:bCs/>
          <w:sz w:val="28"/>
          <w:szCs w:val="28"/>
          <w:lang w:eastAsia="bg-BG" w:bidi="bg-BG"/>
        </w:rPr>
        <w:t>Условия и ред за решаване на спорове между страните</w:t>
      </w:r>
    </w:p>
    <w:p w:rsidR="00E56A5E" w:rsidRPr="007F7344" w:rsidRDefault="00E56A5E" w:rsidP="00E56A5E">
      <w:pPr>
        <w:widowControl w:val="0"/>
        <w:spacing w:after="0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</w:pPr>
    </w:p>
    <w:p w:rsidR="00E56A5E" w:rsidRPr="007F7344" w:rsidRDefault="00962D77" w:rsidP="00E56A5E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Чл. 49</w:t>
      </w:r>
      <w:r w:rsidR="00E56A5E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.</w:t>
      </w:r>
      <w:r w:rsidR="00E56A5E" w:rsidRPr="007F7344">
        <w:rPr>
          <w:rFonts w:ascii="Times New Roman" w:eastAsia="Arial Unicode MS" w:hAnsi="Times New Roman" w:cs="Times New Roman"/>
          <w:sz w:val="24"/>
          <w:szCs w:val="24"/>
          <w:lang w:eastAsia="bg-BG" w:bidi="bg-BG"/>
        </w:rPr>
        <w:t xml:space="preserve"> </w:t>
      </w:r>
      <w:r w:rsidR="00E56A5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изпълнение, изменение или прекратяване, както и споровете за попълване на празноти в договора или приспособяването му към </w:t>
      </w:r>
      <w:proofErr w:type="spellStart"/>
      <w:r w:rsidR="00E56A5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нововъзникнали</w:t>
      </w:r>
      <w:proofErr w:type="spellEnd"/>
      <w:r w:rsidR="00E56A5E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обстоятелства, ще се уреждат между страните чрез преговори, по добронамерен и взаимноизгоден начин, а при непостигане на съгласие - спорът ще се отнася за решаване от компетентния български съд по реда на Гражданския процесуален кодекс.</w:t>
      </w:r>
    </w:p>
    <w:p w:rsidR="005A5518" w:rsidRPr="007F7344" w:rsidRDefault="005A5518" w:rsidP="00302803">
      <w:pPr>
        <w:widowControl w:val="0"/>
        <w:spacing w:after="0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bg-BG" w:bidi="bg-BG"/>
        </w:rPr>
      </w:pPr>
    </w:p>
    <w:p w:rsidR="00E75434" w:rsidRPr="002C5B27" w:rsidRDefault="00E75434" w:rsidP="00337B73">
      <w:pPr>
        <w:widowControl w:val="0"/>
        <w:spacing w:before="120" w:after="120"/>
        <w:ind w:firstLine="708"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</w:pPr>
      <w:r w:rsidRPr="000B51ED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bg-BG" w:bidi="bg-BG"/>
        </w:rPr>
        <w:t>ГЛАВА XI</w:t>
      </w:r>
      <w:r w:rsidR="002C5B27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  <w:t>I</w:t>
      </w:r>
    </w:p>
    <w:p w:rsidR="00E75434" w:rsidRPr="000B51ED" w:rsidRDefault="00E75434" w:rsidP="00337B73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color w:val="000000" w:themeColor="text1"/>
          <w:sz w:val="28"/>
          <w:szCs w:val="28"/>
          <w:u w:val="single"/>
          <w:lang w:eastAsia="bg-BG" w:bidi="bg-BG"/>
        </w:rPr>
      </w:pPr>
      <w:r w:rsidRPr="000B51ED"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eastAsia="bg-BG" w:bidi="bg-BG"/>
        </w:rPr>
        <w:t xml:space="preserve">Клаузи за преразглеждане на договора. Основания </w:t>
      </w:r>
      <w:r w:rsidR="00673BAE" w:rsidRPr="000B51ED"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eastAsia="bg-BG" w:bidi="bg-BG"/>
        </w:rPr>
        <w:t xml:space="preserve">и </w:t>
      </w:r>
      <w:r w:rsidRPr="000B51ED"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  <w:lang w:eastAsia="bg-BG" w:bidi="bg-BG"/>
        </w:rPr>
        <w:t>ред за предсрочно прекратяване на договора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pacing w:after="0" w:line="75" w:lineRule="atLeast"/>
        <w:rPr>
          <w:rFonts w:ascii="Times New Roman" w:eastAsia="Arial Unicode MS" w:hAnsi="Times New Roman" w:cs="Times New Roman"/>
          <w:vanish/>
          <w:color w:val="000000" w:themeColor="text1"/>
          <w:sz w:val="28"/>
          <w:szCs w:val="28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8"/>
          <w:szCs w:val="28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75" w:lineRule="atLeast"/>
        <w:rPr>
          <w:rFonts w:ascii="Times New Roman" w:eastAsia="Arial Unicode MS" w:hAnsi="Times New Roman" w:cs="Times New Roman"/>
          <w:vanish/>
          <w:color w:val="000000" w:themeColor="text1"/>
          <w:sz w:val="28"/>
          <w:szCs w:val="28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8"/>
          <w:szCs w:val="28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75" w:lineRule="atLeast"/>
        <w:rPr>
          <w:rFonts w:ascii="Times New Roman" w:eastAsia="Arial Unicode MS" w:hAnsi="Times New Roman" w:cs="Times New Roman"/>
          <w:vanish/>
          <w:color w:val="000000" w:themeColor="text1"/>
          <w:sz w:val="28"/>
          <w:szCs w:val="28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8"/>
          <w:szCs w:val="28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75" w:lineRule="atLeast"/>
        <w:rPr>
          <w:rFonts w:ascii="Times New Roman" w:eastAsia="Arial Unicode MS" w:hAnsi="Times New Roman" w:cs="Times New Roman"/>
          <w:vanish/>
          <w:color w:val="000000" w:themeColor="text1"/>
          <w:sz w:val="28"/>
          <w:szCs w:val="28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8"/>
          <w:szCs w:val="28"/>
          <w:lang w:eastAsia="bg-BG" w:bidi="bg-BG"/>
        </w:rPr>
        <w:t> </w:t>
      </w:r>
    </w:p>
    <w:p w:rsidR="00E75434" w:rsidRPr="00070CE9" w:rsidRDefault="006715AF" w:rsidP="00E75434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bookmarkStart w:id="2" w:name="to_paragraph_id36159207"/>
      <w:bookmarkEnd w:id="2"/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Чл.</w:t>
      </w:r>
      <w:r w:rsidR="00962D77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 50</w:t>
      </w: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 </w:t>
      </w:r>
      <w:r w:rsidR="00E75434"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="00E75434"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1</w:t>
      </w:r>
      <w:r w:rsidR="00E75434"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="00E75434"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Концесионният договор може да се изменя, когато</w:t>
      </w:r>
      <w:r w:rsidR="00E75434"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E75434" w:rsidRPr="00070CE9" w:rsidRDefault="00E75434" w:rsidP="00E75434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bookmarkStart w:id="3" w:name="to_paragraph_id36159208"/>
      <w:bookmarkEnd w:id="3"/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след сключването му, възникне обстоятелство, което </w:t>
      </w:r>
      <w:proofErr w:type="spellStart"/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концедентът</w:t>
      </w:r>
      <w:proofErr w:type="spellEnd"/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не е могъл да предвиди при възлагане на концесията и което налага изменение на концесионния догово</w:t>
      </w:r>
      <w:r w:rsidR="00C239D9"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р, </w:t>
      </w:r>
      <w:r w:rsidR="002652A4"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при условие че промяната не е съществена, 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не води до промяна на цялостния характер на концесия</w:t>
      </w:r>
      <w:r w:rsidR="002652A4"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та 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и до удължаване на срока на концесията с повече </w:t>
      </w:r>
      <w:r w:rsidR="002652A4"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от една трета от определения с 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този договор конкретен срок. </w:t>
      </w:r>
    </w:p>
    <w:p w:rsidR="00C41EF3" w:rsidRPr="00070CE9" w:rsidRDefault="00E75434" w:rsidP="00C41EF3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2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="00C41EF3"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Когато някоя от страните твърди, че е възникнало основание за изменение на концесионния договор, но не може да бъде постигнато съгласие за изменението на договора, спорът се решава от съда по реда на </w:t>
      </w:r>
      <w:hyperlink r:id="rId10" w:history="1">
        <w:r w:rsidR="00C41EF3" w:rsidRPr="00070CE9">
          <w:rPr>
            <w:rFonts w:ascii="Times New Roman" w:eastAsia="Arial Unicode MS" w:hAnsi="Times New Roman" w:cs="Times New Roman"/>
            <w:color w:val="000000" w:themeColor="text1"/>
            <w:sz w:val="24"/>
            <w:szCs w:val="24"/>
            <w:lang w:eastAsia="bg-BG" w:bidi="bg-BG"/>
          </w:rPr>
          <w:t>Гражданския процесуален кодекс</w:t>
        </w:r>
      </w:hyperlink>
      <w:r w:rsidR="00C41EF3"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.</w:t>
      </w:r>
    </w:p>
    <w:p w:rsidR="00C41EF3" w:rsidRPr="00070CE9" w:rsidRDefault="00C41EF3" w:rsidP="00C41EF3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3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След влизането в сила на съдебното решение страните подписват допълнително споразумение за изменение на договора или концесионният договор остава непроменен.</w:t>
      </w:r>
    </w:p>
    <w:p w:rsidR="00BE5BB8" w:rsidRPr="00070CE9" w:rsidRDefault="006715AF" w:rsidP="00BE5BB8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lastRenderedPageBreak/>
        <w:t>Чл.</w:t>
      </w:r>
      <w:r w:rsidR="00962D77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 51</w:t>
      </w:r>
      <w:r w:rsidR="00F02DC2"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 </w:t>
      </w:r>
      <w:r w:rsidR="00F02DC2"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="00F02DC2"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1</w:t>
      </w:r>
      <w:r w:rsidR="00F02DC2"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="00BE5BB8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BE5BB8" w:rsidRPr="00070CE9">
        <w:rPr>
          <w:rFonts w:ascii="Times New Roman" w:eastAsia="Arial Unicode MS" w:hAnsi="Times New Roman" w:cs="Times New Roman"/>
          <w:bCs/>
          <w:color w:val="000000" w:themeColor="text1"/>
          <w:sz w:val="24"/>
          <w:szCs w:val="24"/>
          <w:lang w:eastAsia="bg-BG" w:bidi="bg-BG"/>
        </w:rPr>
        <w:t>И</w:t>
      </w:r>
      <w:r w:rsidR="00BE5BB8"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зменението на концесионния договор се извършва с допълнително споразумение след мотивирано предложение на една от страните по договора.</w:t>
      </w:r>
    </w:p>
    <w:p w:rsidR="00BE5BB8" w:rsidRPr="00070CE9" w:rsidRDefault="00BE5BB8" w:rsidP="00BE5BB8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2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</w:t>
      </w:r>
      <w:proofErr w:type="spellStart"/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Концедентът</w:t>
      </w:r>
      <w:proofErr w:type="spellEnd"/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отправя или приема, или отказва да приеме предложение за изменение на концесионния договор след одобрение от общинския съвет.</w:t>
      </w:r>
    </w:p>
    <w:p w:rsidR="00BE5BB8" w:rsidRPr="00070CE9" w:rsidRDefault="00BE5BB8" w:rsidP="00BE5BB8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3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В 30-дневен срок от сключването на допълнителното споразумение определеното от </w:t>
      </w:r>
      <w:proofErr w:type="spellStart"/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концедента</w:t>
      </w:r>
      <w:proofErr w:type="spellEnd"/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длъжностно лице публикува обявление за изменение на възложена концесия. Обявлението за изменение на възложена концесия е с минималното съдържание, определено в приложение № 9 към чл. 141,ал. 3 от ЗК.</w:t>
      </w:r>
    </w:p>
    <w:p w:rsidR="00BE5BB8" w:rsidRPr="00070CE9" w:rsidRDefault="00BE5BB8" w:rsidP="00BE5BB8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4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Обявлението се попълва в електронен формуляр, който се поддържа на интернет страницата на Националния концесионен регистър и се публикува в "Държавен вестник" и в Националния концесионен регистър.</w:t>
      </w:r>
    </w:p>
    <w:p w:rsidR="00F02DC2" w:rsidRPr="00070CE9" w:rsidRDefault="006715AF" w:rsidP="00BE5BB8">
      <w:pPr>
        <w:widowControl w:val="0"/>
        <w:tabs>
          <w:tab w:val="left" w:pos="3564"/>
          <w:tab w:val="left" w:pos="6149"/>
          <w:tab w:val="left" w:pos="7051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Чл.</w:t>
      </w:r>
      <w:r w:rsidR="00962D77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 52 </w:t>
      </w:r>
      <w:r w:rsidR="00BE5BB8"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="00BE5BB8"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1</w:t>
      </w:r>
      <w:r w:rsidR="00BE5BB8"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="00BE5BB8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F02DC2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Концесионният договор се прекратява с изтичането на срока на концесията.</w:t>
      </w:r>
    </w:p>
    <w:p w:rsidR="001F6E09" w:rsidRPr="00070CE9" w:rsidRDefault="001F6E09" w:rsidP="001F6E09">
      <w:pPr>
        <w:widowControl w:val="0"/>
        <w:tabs>
          <w:tab w:val="left" w:pos="3564"/>
          <w:tab w:val="left" w:pos="6149"/>
          <w:tab w:val="left" w:pos="7051"/>
        </w:tabs>
        <w:spacing w:after="0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2</w:t>
      </w:r>
      <w:r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Преди изтичането на срока на концесията концесионният договор може да се прекрати от </w:t>
      </w:r>
      <w:proofErr w:type="spellStart"/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концедента</w:t>
      </w:r>
      <w:proofErr w:type="spellEnd"/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без предизвестие, когато са налице доказателства, че към датата на сключване на концесионния договор</w:t>
      </w:r>
      <w:r w:rsidR="008A7C3E"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за концесионера 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е било налице основание за изключване и то не е отстранено.</w:t>
      </w:r>
    </w:p>
    <w:p w:rsidR="00191C2C" w:rsidRPr="00070CE9" w:rsidRDefault="00191C2C" w:rsidP="00191C2C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en-US" w:eastAsia="bg-BG" w:bidi="bg-BG"/>
        </w:rPr>
        <w:t>(</w:t>
      </w:r>
      <w:r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3</w:t>
      </w:r>
      <w:r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val="en-US" w:eastAsia="bg-BG" w:bidi="bg-BG"/>
        </w:rPr>
        <w:t>)</w:t>
      </w:r>
      <w:r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 </w:t>
      </w:r>
      <w:r w:rsidR="00E7543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Концесионният договор мож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е да бъде прекратен едностранно от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концедента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: </w:t>
      </w:r>
    </w:p>
    <w:p w:rsidR="00E75434" w:rsidRPr="00070CE9" w:rsidRDefault="00191C2C" w:rsidP="00191C2C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а/ </w:t>
      </w:r>
      <w:r w:rsidR="00E7543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при </w:t>
      </w:r>
      <w:proofErr w:type="spellStart"/>
      <w:r w:rsidR="00E7543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последващо</w:t>
      </w:r>
      <w:proofErr w:type="spellEnd"/>
      <w:r w:rsidR="00E7543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възникване на опасност за националната сигурност и отбраната на страната,</w:t>
      </w:r>
      <w:r w:rsidR="005E5B89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за околната среда, за живота и</w:t>
      </w:r>
      <w:r w:rsidR="00E7543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здраве</w:t>
      </w:r>
      <w:r w:rsidR="005E5B89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то на гражданите</w:t>
      </w:r>
      <w:r w:rsidR="00E7543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, за защитените територии, зони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обекти и за обществения ред, и</w:t>
      </w:r>
    </w:p>
    <w:p w:rsidR="00191C2C" w:rsidRPr="00070CE9" w:rsidRDefault="00191C2C" w:rsidP="00191C2C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б/ когато концесионерът не го е уведомил</w:t>
      </w:r>
      <w:r w:rsidR="008A7C3E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, 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в предвидения от закона срок за настъпването на основание за изключване или не е предприел в срок посочените от него</w:t>
      </w:r>
      <w:r w:rsidR="008A7C3E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мер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ки за отстраняване на последиците и за ефективното предотвратяване на бъдещи случаи на неправомерни прояви, съответно при сключен договор за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подизпълнение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не е прекратил договора, въпреки наличието на основание за изключване по отношение на подизпълнителя.</w:t>
      </w:r>
    </w:p>
    <w:p w:rsidR="00E521A1" w:rsidRPr="00070CE9" w:rsidRDefault="00E521A1" w:rsidP="00F078D9">
      <w:pPr>
        <w:spacing w:after="0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в/ когато преобразуването с универсално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правоприемство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на концесионера е извършено:</w:t>
      </w:r>
    </w:p>
    <w:p w:rsidR="00E521A1" w:rsidRPr="00070CE9" w:rsidRDefault="00473777" w:rsidP="00E521A1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-</w:t>
      </w:r>
      <w:r w:rsidR="00E521A1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r w:rsidR="00E521A1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без да е издадено решение на </w:t>
      </w:r>
      <w:proofErr w:type="spellStart"/>
      <w:r w:rsidR="00E521A1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концедента</w:t>
      </w:r>
      <w:proofErr w:type="spellEnd"/>
      <w:r w:rsidR="00E521A1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, с което дава съгласие за замяна на концесионера, освен ако правоприемникът докаже, че отговаря на условията за участие и че за него не е налице основание за изключване, или</w:t>
      </w:r>
    </w:p>
    <w:p w:rsidR="00E521A1" w:rsidRPr="00070CE9" w:rsidRDefault="00473777" w:rsidP="00E521A1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-</w:t>
      </w:r>
      <w:r w:rsidR="00E521A1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при издадено решение на </w:t>
      </w:r>
      <w:proofErr w:type="spellStart"/>
      <w:r w:rsidR="00E521A1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концедента</w:t>
      </w:r>
      <w:proofErr w:type="spellEnd"/>
      <w:r w:rsidR="00E521A1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, с което отказва замяната на концесионера.</w:t>
      </w:r>
    </w:p>
    <w:p w:rsidR="0046701D" w:rsidRPr="00070CE9" w:rsidRDefault="0046701D" w:rsidP="0046701D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(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4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)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Преди изтичането на срока на концесията концесионният договор може да се прекрати, 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когато се установи неизпълнение от страна на концесионера на условие за осъществяване на концесията или на осн</w:t>
      </w:r>
      <w:r w:rsidR="00025332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овно задължение, определено с договора за концесия.</w:t>
      </w:r>
    </w:p>
    <w:p w:rsidR="00E75434" w:rsidRPr="00070CE9" w:rsidRDefault="008A7C3E" w:rsidP="0046701D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(</w:t>
      </w:r>
      <w:r w:rsidR="0046701D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5</w:t>
      </w:r>
      <w:r w:rsidR="00E7543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)</w:t>
      </w:r>
      <w:r w:rsidR="00E3136D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E75434"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Договорът за концесия може да се прекрати предсрочно по взаимно съгласие на страните </w:t>
      </w:r>
      <w:r w:rsidR="00E75434"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с тримесечно писмено предизвестие.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pacing w:after="0" w:line="75" w:lineRule="atLeast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75" w:lineRule="atLeast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75" w:lineRule="atLeast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75" w:lineRule="atLeast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pacing w:after="0" w:line="75" w:lineRule="atLeast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bookmarkStart w:id="4" w:name="to_paragraph_id36159211"/>
      <w:bookmarkEnd w:id="4"/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75" w:lineRule="atLeast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75" w:lineRule="atLeast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E75434" w:rsidRPr="00070CE9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75" w:lineRule="atLeast"/>
        <w:jc w:val="both"/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vanish/>
          <w:color w:val="000000" w:themeColor="text1"/>
          <w:sz w:val="24"/>
          <w:szCs w:val="24"/>
          <w:lang w:eastAsia="bg-BG" w:bidi="bg-BG"/>
        </w:rPr>
        <w:t> </w:t>
      </w:r>
    </w:p>
    <w:p w:rsidR="0060380D" w:rsidRPr="00070CE9" w:rsidRDefault="0060380D" w:rsidP="0060380D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bookmarkStart w:id="5" w:name="to_paragraph_id40423114"/>
      <w:bookmarkEnd w:id="5"/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ab/>
      </w:r>
      <w:r w:rsidR="006715AF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Чл.</w:t>
      </w:r>
      <w:r w:rsidR="00962D77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 53</w:t>
      </w:r>
      <w:r w:rsidR="006715AF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 xml:space="preserve"> </w:t>
      </w:r>
      <w:r w:rsidRPr="00070CE9">
        <w:rPr>
          <w:rFonts w:ascii="Times New Roman" w:eastAsia="Courier New" w:hAnsi="Times New Roman" w:cs="Times New Roman"/>
          <w:color w:val="000000" w:themeColor="text1"/>
          <w:sz w:val="24"/>
          <w:szCs w:val="24"/>
          <w:lang w:eastAsia="bg-BG" w:bidi="bg-BG"/>
        </w:rPr>
        <w:t>(1)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Преди изтичане на срока на концесията концесионният договор</w:t>
      </w:r>
      <w:r w:rsidR="00025332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се прекратява: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br/>
      </w:r>
      <w:r w:rsidRPr="00070CE9">
        <w:rPr>
          <w:rFonts w:ascii="Times New Roman" w:eastAsia="Courier New" w:hAnsi="Times New Roman" w:cs="Times New Roman"/>
          <w:b/>
          <w:bCs/>
          <w:color w:val="000000" w:themeColor="text1"/>
          <w:sz w:val="24"/>
          <w:szCs w:val="24"/>
          <w:lang w:eastAsia="bg-BG" w:bidi="bg-BG"/>
        </w:rPr>
        <w:t xml:space="preserve">            а/ 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с пълното погиване на обекта на концесията - от датата на погиването;</w:t>
      </w:r>
    </w:p>
    <w:p w:rsidR="0060380D" w:rsidRPr="00070CE9" w:rsidRDefault="0060380D" w:rsidP="0060380D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lang w:eastAsia="bg-BG" w:bidi="bg-BG"/>
        </w:rPr>
        <w:t>б/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при смърт на физическото лице или при прекратяване на дружеството - концесионер - от датата на смъртта, съответно от датата на прекратяването, освен ако 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lastRenderedPageBreak/>
        <w:t>не е сключено допълнително споразумение за продължаване на концесионния договор с правоприемника при условията и по реда на Закона за концесиите;</w:t>
      </w:r>
    </w:p>
    <w:p w:rsidR="0060380D" w:rsidRPr="00070CE9" w:rsidRDefault="0060380D" w:rsidP="0060380D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Century Schoolbook" w:hAnsi="Times New Roman" w:cs="Times New Roman"/>
          <w:b/>
          <w:i/>
          <w:iCs/>
          <w:color w:val="000000" w:themeColor="text1"/>
          <w:sz w:val="24"/>
          <w:szCs w:val="24"/>
          <w:lang w:eastAsia="bg-BG" w:bidi="bg-BG"/>
        </w:rPr>
        <w:t>в/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при обявяване в несъстоятелност на концесионера - от датата на влизане в сила на решението за обявяване в несъстоятелност;</w:t>
      </w:r>
    </w:p>
    <w:p w:rsidR="00E521A1" w:rsidRPr="00070CE9" w:rsidRDefault="0060380D" w:rsidP="0060380D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Century Schoolbook" w:hAnsi="Times New Roman" w:cs="Times New Roman"/>
          <w:b/>
          <w:i/>
          <w:iCs/>
          <w:color w:val="000000" w:themeColor="text1"/>
          <w:sz w:val="24"/>
          <w:szCs w:val="24"/>
          <w:lang w:eastAsia="bg-BG" w:bidi="bg-BG"/>
        </w:rPr>
        <w:t>г/</w:t>
      </w:r>
      <w:r w:rsidRPr="00070CE9">
        <w:rPr>
          <w:rFonts w:ascii="Times New Roman" w:eastAsia="Century Schoolbook" w:hAnsi="Times New Roman" w:cs="Times New Roman"/>
          <w:b/>
          <w:bCs/>
          <w:color w:val="000000" w:themeColor="text1"/>
          <w:sz w:val="24"/>
          <w:szCs w:val="24"/>
          <w:lang w:eastAsia="bg-BG" w:bidi="bg-BG"/>
        </w:rPr>
        <w:t xml:space="preserve"> 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при съдебно решение за прекратяване на концесионния договор - от датата на влизане в сила на решението</w:t>
      </w:r>
      <w:r w:rsidR="00E521A1"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;</w:t>
      </w:r>
    </w:p>
    <w:p w:rsidR="00A46DD8" w:rsidRPr="00070CE9" w:rsidRDefault="00A46DD8" w:rsidP="0060380D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д/ при влязло в сила съдебно решение с което концесионния договор е обявен за недействителен – обявената недействителност има действие от датата на сключване на концесионния договор;</w:t>
      </w:r>
    </w:p>
    <w:p w:rsidR="0060380D" w:rsidRPr="00070CE9" w:rsidRDefault="0060380D" w:rsidP="0060380D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</w:pP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 </w:t>
      </w:r>
      <w:r w:rsidR="00A46DD8" w:rsidRPr="00070CE9">
        <w:rPr>
          <w:rFonts w:ascii="Times New Roman" w:eastAsia="Courier New" w:hAnsi="Times New Roman" w:cs="Times New Roman"/>
          <w:b/>
          <w:bCs/>
          <w:color w:val="000000" w:themeColor="text1"/>
          <w:sz w:val="24"/>
          <w:szCs w:val="24"/>
          <w:lang w:eastAsia="bg-BG" w:bidi="bg-BG"/>
        </w:rPr>
        <w:t>е</w:t>
      </w:r>
      <w:r w:rsidR="001C7B44" w:rsidRPr="00070CE9">
        <w:rPr>
          <w:rFonts w:ascii="Times New Roman" w:eastAsia="Courier New" w:hAnsi="Times New Roman" w:cs="Times New Roman"/>
          <w:b/>
          <w:bCs/>
          <w:color w:val="000000" w:themeColor="text1"/>
          <w:sz w:val="24"/>
          <w:szCs w:val="24"/>
          <w:lang w:eastAsia="bg-BG" w:bidi="bg-BG"/>
        </w:rPr>
        <w:t xml:space="preserve">/ </w:t>
      </w:r>
      <w:r w:rsidRPr="00070CE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>при промяна на съответната нормативна уредба на страната;</w:t>
      </w:r>
    </w:p>
    <w:p w:rsidR="00025332" w:rsidRPr="00070CE9" w:rsidRDefault="00591F62" w:rsidP="0060380D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 xml:space="preserve"> </w:t>
      </w:r>
      <w:r w:rsidR="00025332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(</w:t>
      </w:r>
      <w:r w:rsidR="00025332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2</w:t>
      </w:r>
      <w:r w:rsidR="00025332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)</w:t>
      </w:r>
      <w:r w:rsidR="00025332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В случаите по ал. 1 страната, която е узнала за настъпването на основанието за прекратяване</w:t>
      </w:r>
      <w:r w:rsidR="00ED5B9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, уведомява другата страна за прекратяването на концесионния договор в 10-дневен срок от узнаването.</w:t>
      </w:r>
    </w:p>
    <w:p w:rsidR="0060380D" w:rsidRPr="00070CE9" w:rsidRDefault="0060380D" w:rsidP="0060380D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(</w:t>
      </w:r>
      <w:r w:rsidR="00025332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3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)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При прекратяване на договора поради несъстоятелност на концесионера, общината, има право на привилегирован кредитор.</w:t>
      </w:r>
    </w:p>
    <w:p w:rsidR="001327A7" w:rsidRPr="00070CE9" w:rsidRDefault="001327A7" w:rsidP="001327A7">
      <w:pPr>
        <w:spacing w:after="0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</w:pP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Чл. 5</w:t>
      </w:r>
      <w:r w:rsidR="00962D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4</w:t>
      </w:r>
      <w:r w:rsidR="006715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(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1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)</w:t>
      </w: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Едностранното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прекратяване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на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концесионния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договор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,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отправянето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на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предложение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или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приемането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на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предложение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за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прекратяване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на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договора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по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взаимно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съгласие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се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извършва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с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решени</w:t>
      </w:r>
      <w:r w:rsidR="00ED5B9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е</w:t>
      </w:r>
      <w:proofErr w:type="spellEnd"/>
      <w:r w:rsidR="00ED5B9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="00ED5B9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на</w:t>
      </w:r>
      <w:proofErr w:type="spellEnd"/>
      <w:r w:rsidR="00ED5B9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="00ED5B9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концедента</w:t>
      </w:r>
      <w:proofErr w:type="spellEnd"/>
      <w:r w:rsidR="00ED5B9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="00ED5B9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след</w:t>
      </w:r>
      <w:proofErr w:type="spellEnd"/>
      <w:r w:rsidR="00ED5B9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="00ED5B9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одобрение</w:t>
      </w:r>
      <w:proofErr w:type="spellEnd"/>
      <w:r w:rsidR="00ED5B94"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от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общинския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съвет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.</w:t>
      </w:r>
    </w:p>
    <w:p w:rsidR="001327A7" w:rsidRPr="00070CE9" w:rsidRDefault="001327A7" w:rsidP="001327A7">
      <w:pPr>
        <w:spacing w:after="12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</w:pPr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(2) В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решението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по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ал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. </w:t>
      </w:r>
      <w:proofErr w:type="gram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1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концедентът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посочва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последиците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от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прекратяването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на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концесионния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договор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в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съответствие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с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предвиденото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 xml:space="preserve"> в </w:t>
      </w:r>
      <w:proofErr w:type="spellStart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договора</w:t>
      </w:r>
      <w:proofErr w:type="spellEnd"/>
      <w:r w:rsidRPr="00070C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  <w:t>.</w:t>
      </w:r>
      <w:proofErr w:type="gramEnd"/>
    </w:p>
    <w:p w:rsidR="00E75434" w:rsidRPr="007F7344" w:rsidRDefault="00E75434" w:rsidP="00E75434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vanish/>
          <w:color w:val="FF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FF0000"/>
          <w:sz w:val="24"/>
          <w:szCs w:val="24"/>
          <w:lang w:eastAsia="bg-BG" w:bidi="bg-BG"/>
        </w:rPr>
        <w:t> </w:t>
      </w:r>
    </w:p>
    <w:p w:rsidR="00E75434" w:rsidRPr="007F7344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vanish/>
          <w:color w:val="FF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FF0000"/>
          <w:sz w:val="24"/>
          <w:szCs w:val="24"/>
          <w:lang w:eastAsia="bg-BG" w:bidi="bg-BG"/>
        </w:rPr>
        <w:t> </w:t>
      </w:r>
    </w:p>
    <w:p w:rsidR="00E75434" w:rsidRPr="007F7344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vanish/>
          <w:color w:val="FF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FF0000"/>
          <w:sz w:val="24"/>
          <w:szCs w:val="24"/>
          <w:lang w:eastAsia="bg-BG" w:bidi="bg-BG"/>
        </w:rPr>
        <w:t> </w:t>
      </w:r>
    </w:p>
    <w:p w:rsidR="00E75434" w:rsidRPr="007F7344" w:rsidRDefault="00E75434" w:rsidP="00E7543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vanish/>
          <w:color w:val="FF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vanish/>
          <w:color w:val="FF0000"/>
          <w:sz w:val="24"/>
          <w:szCs w:val="24"/>
          <w:lang w:eastAsia="bg-BG" w:bidi="bg-BG"/>
        </w:rPr>
        <w:t> </w:t>
      </w:r>
    </w:p>
    <w:p w:rsidR="000508A6" w:rsidRDefault="000508A6" w:rsidP="00591F62">
      <w:pPr>
        <w:widowControl w:val="0"/>
        <w:spacing w:before="120" w:after="120"/>
        <w:ind w:firstLine="708"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bg-BG" w:bidi="bg-BG"/>
        </w:rPr>
      </w:pPr>
      <w:bookmarkStart w:id="6" w:name="to_paragraph_id36159213"/>
      <w:bookmarkEnd w:id="6"/>
    </w:p>
    <w:p w:rsidR="00337B73" w:rsidRDefault="00691744" w:rsidP="00337B73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color w:val="FF0000"/>
          <w:sz w:val="28"/>
          <w:szCs w:val="28"/>
          <w:u w:val="single"/>
          <w:lang w:eastAsia="bg-BG" w:bidi="bg-BG"/>
        </w:rPr>
      </w:pPr>
      <w:r w:rsidRPr="000B51ED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bg-BG" w:bidi="bg-BG"/>
        </w:rPr>
        <w:t xml:space="preserve">ГЛАВА </w:t>
      </w:r>
      <w:r w:rsidR="00B0437E" w:rsidRPr="000B51ED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  <w:t>XII</w:t>
      </w:r>
      <w:r w:rsidR="002C5B27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  <w:t>I</w:t>
      </w:r>
    </w:p>
    <w:p w:rsidR="00691744" w:rsidRPr="000B51ED" w:rsidRDefault="00691744" w:rsidP="00337B73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color w:val="FF0000"/>
          <w:sz w:val="28"/>
          <w:szCs w:val="28"/>
          <w:u w:val="single"/>
          <w:lang w:eastAsia="bg-BG" w:bidi="bg-BG"/>
        </w:rPr>
      </w:pPr>
      <w:r w:rsidRPr="000B51ED">
        <w:rPr>
          <w:rFonts w:ascii="Times New Roman" w:eastAsia="Courier New" w:hAnsi="Times New Roman" w:cs="Times New Roman"/>
          <w:b/>
          <w:bCs/>
          <w:sz w:val="28"/>
          <w:szCs w:val="28"/>
          <w:lang w:eastAsia="bg-BG" w:bidi="bg-BG"/>
        </w:rPr>
        <w:t>Приложимо право</w:t>
      </w:r>
    </w:p>
    <w:p w:rsidR="00691744" w:rsidRPr="007F7344" w:rsidRDefault="00691744" w:rsidP="00691744">
      <w:pPr>
        <w:widowControl w:val="0"/>
        <w:spacing w:after="0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bg-BG" w:bidi="bg-BG"/>
        </w:rPr>
      </w:pPr>
    </w:p>
    <w:p w:rsidR="00691744" w:rsidRPr="007F7344" w:rsidRDefault="00691744" w:rsidP="00691744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Чл.</w:t>
      </w:r>
      <w:r w:rsidR="00B0437E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bg-BG" w:bidi="bg-BG"/>
        </w:rPr>
        <w:t xml:space="preserve"> </w:t>
      </w:r>
      <w:proofErr w:type="gramStart"/>
      <w:r w:rsidR="00B0437E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bg-BG" w:bidi="bg-BG"/>
        </w:rPr>
        <w:t>5</w:t>
      </w:r>
      <w:r w:rsidR="00962D77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5</w:t>
      </w:r>
      <w:r w:rsidR="00347566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(1)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Настоящият договор за концесия, в т.ч. приложенията към него, както и всички произтичащи или свързани с него споразумения, и всички свързани с тях права и задължения, ще бъдат подчинени на и ще се тълкуват съгласно българското право.</w:t>
      </w:r>
      <w:proofErr w:type="gramEnd"/>
    </w:p>
    <w:p w:rsidR="00691744" w:rsidRPr="007F7344" w:rsidRDefault="00691744" w:rsidP="00691744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(2)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За неуредените въпроси по сключването, изпълнението, изменението и прекратяването на договора за концесия се прилагат съответно разпоредбите на Търговския закон и на Закона за задълженията и договорите.</w:t>
      </w:r>
    </w:p>
    <w:p w:rsidR="00691744" w:rsidRPr="007F7344" w:rsidRDefault="00691744" w:rsidP="00270422">
      <w:pPr>
        <w:widowControl w:val="0"/>
        <w:spacing w:after="0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Чл.</w:t>
      </w:r>
      <w:r w:rsidR="006715AF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5</w:t>
      </w:r>
      <w:r w:rsidR="00962D77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>6</w:t>
      </w:r>
      <w:r w:rsidR="00270422"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(1)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Концесионният договор се сключва на български е</w:t>
      </w:r>
      <w:r w:rsidR="00270422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зик.</w:t>
      </w:r>
    </w:p>
    <w:p w:rsidR="00691744" w:rsidRPr="007F7344" w:rsidRDefault="00270422" w:rsidP="00691744">
      <w:pPr>
        <w:widowControl w:val="0"/>
        <w:spacing w:after="0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Courier New" w:hAnsi="Times New Roman" w:cs="Times New Roman"/>
          <w:color w:val="000000"/>
          <w:sz w:val="24"/>
          <w:szCs w:val="24"/>
          <w:lang w:eastAsia="bg-BG" w:bidi="bg-BG"/>
        </w:rPr>
        <w:t xml:space="preserve">(2) </w:t>
      </w:r>
      <w:r w:rsidR="00691744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Приложимият език е задължителен за използване при съставяне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на всякакви документи, </w:t>
      </w:r>
      <w:r w:rsidR="00691744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свързани с изпълнението на договора, в т.ч. уведомления, протоколи, отчети и др., както и при провеждането на работни срещи. Всички разходи за превод, ако бъдат нео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бходими за концесионера </w:t>
      </w:r>
      <w:r w:rsidR="00691744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/или негови представители или служители/, са за негова сметка.</w:t>
      </w:r>
    </w:p>
    <w:p w:rsidR="00270422" w:rsidRDefault="00591F62" w:rsidP="00270422">
      <w:pPr>
        <w:widowControl w:val="0"/>
        <w:tabs>
          <w:tab w:val="left" w:leader="dot" w:pos="939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           </w:t>
      </w:r>
    </w:p>
    <w:p w:rsidR="00591F62" w:rsidRPr="003B1BA3" w:rsidRDefault="00591F62" w:rsidP="004C49C0">
      <w:pPr>
        <w:widowControl w:val="0"/>
        <w:spacing w:before="120" w:after="120"/>
        <w:ind w:firstLine="708"/>
        <w:jc w:val="center"/>
        <w:rPr>
          <w:rFonts w:ascii="Times New Roman" w:eastAsia="Century Schoolbook" w:hAnsi="Times New Roman" w:cs="Times New Roman"/>
          <w:b/>
          <w:bCs/>
          <w:color w:val="FF0000"/>
          <w:sz w:val="28"/>
          <w:szCs w:val="28"/>
          <w:u w:val="single"/>
          <w:lang w:eastAsia="bg-BG" w:bidi="bg-BG"/>
        </w:rPr>
      </w:pPr>
      <w:r w:rsidRPr="000B51ED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eastAsia="bg-BG" w:bidi="bg-BG"/>
        </w:rPr>
        <w:t xml:space="preserve">ГЛАВА </w:t>
      </w:r>
      <w:r w:rsidR="002C5B27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  <w:t>X</w:t>
      </w:r>
      <w:r w:rsidRPr="000B51ED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  <w:t>I</w:t>
      </w:r>
      <w:r w:rsidR="0088305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lang w:val="en-US" w:eastAsia="bg-BG" w:bidi="bg-BG"/>
        </w:rPr>
        <w:t>V</w:t>
      </w:r>
    </w:p>
    <w:p w:rsidR="006F35B6" w:rsidRPr="000B51ED" w:rsidRDefault="006F35B6" w:rsidP="004C49C0">
      <w:pPr>
        <w:widowControl w:val="0"/>
        <w:tabs>
          <w:tab w:val="left" w:leader="dot" w:pos="9396"/>
        </w:tabs>
        <w:spacing w:after="0"/>
        <w:jc w:val="center"/>
        <w:rPr>
          <w:rFonts w:ascii="Times New Roman" w:eastAsia="Courier New" w:hAnsi="Times New Roman" w:cs="Times New Roman"/>
          <w:b/>
          <w:bCs/>
          <w:sz w:val="28"/>
          <w:szCs w:val="28"/>
          <w:lang w:eastAsia="bg-BG" w:bidi="bg-BG"/>
        </w:rPr>
      </w:pPr>
      <w:r w:rsidRPr="000B51ED">
        <w:rPr>
          <w:rFonts w:ascii="Times New Roman" w:eastAsia="Courier New" w:hAnsi="Times New Roman" w:cs="Times New Roman"/>
          <w:b/>
          <w:bCs/>
          <w:sz w:val="28"/>
          <w:szCs w:val="28"/>
          <w:lang w:eastAsia="bg-BG" w:bidi="bg-BG"/>
        </w:rPr>
        <w:t xml:space="preserve">Размер на нормата на възвращаемост определена с финансово – </w:t>
      </w:r>
      <w:r w:rsidRPr="000B51ED">
        <w:rPr>
          <w:rFonts w:ascii="Times New Roman" w:eastAsia="Courier New" w:hAnsi="Times New Roman" w:cs="Times New Roman"/>
          <w:b/>
          <w:bCs/>
          <w:sz w:val="28"/>
          <w:szCs w:val="28"/>
          <w:lang w:eastAsia="bg-BG" w:bidi="bg-BG"/>
        </w:rPr>
        <w:lastRenderedPageBreak/>
        <w:t>икономическия модел</w:t>
      </w:r>
    </w:p>
    <w:p w:rsidR="004C49C0" w:rsidRDefault="004C49C0" w:rsidP="00270422">
      <w:pPr>
        <w:widowControl w:val="0"/>
        <w:tabs>
          <w:tab w:val="left" w:leader="dot" w:pos="939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591F62" w:rsidRDefault="00070CE9" w:rsidP="00270422">
      <w:pPr>
        <w:widowControl w:val="0"/>
        <w:tabs>
          <w:tab w:val="left" w:leader="dot" w:pos="939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           </w:t>
      </w:r>
      <w:r w:rsidR="006F35B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Чл. </w:t>
      </w:r>
      <w:r w:rsidR="006715AF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5</w:t>
      </w:r>
      <w:r w:rsidR="00962D77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.</w:t>
      </w:r>
      <w:r w:rsidR="006F35B6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6A16D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bg-BG" w:bidi="bg-BG"/>
        </w:rPr>
        <w:t xml:space="preserve">Размерът на нормата на възвращаемост определена с финансово – икономическия модел, предложен от концесионера за целия срок на договора е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………………… </w:t>
      </w:r>
    </w:p>
    <w:p w:rsidR="00691744" w:rsidRPr="00070CE9" w:rsidRDefault="000508A6" w:rsidP="00270422">
      <w:pPr>
        <w:widowControl w:val="0"/>
        <w:tabs>
          <w:tab w:val="left" w:leader="dot" w:pos="939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            </w:t>
      </w:r>
      <w:r w:rsidR="00691744" w:rsidRPr="00070CE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Настоящият д</w:t>
      </w:r>
      <w:r w:rsidR="00270422" w:rsidRPr="00070CE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оговор за концесия се състои от ………. /……./ </w:t>
      </w:r>
      <w:r w:rsidR="00691744" w:rsidRPr="00070CE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страници и е изготвен и подписан в</w:t>
      </w:r>
      <w:r w:rsidR="00270422" w:rsidRPr="00070CE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8 (осем) еднообразни екземпляра. Договорът подлежи на вписване в Службата по вписванията гр. Разград и </w:t>
      </w:r>
      <w:r w:rsidR="00691744" w:rsidRPr="00070CE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Националния концесионен р</w:t>
      </w:r>
      <w:r w:rsidR="00270422" w:rsidRPr="00070CE9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егистър.</w:t>
      </w:r>
    </w:p>
    <w:p w:rsidR="00691744" w:rsidRPr="007F7344" w:rsidRDefault="00691744" w:rsidP="00270422">
      <w:pPr>
        <w:widowControl w:val="0"/>
        <w:spacing w:after="0" w:line="263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337B73" w:rsidRDefault="00337B73" w:rsidP="00691744">
      <w:pPr>
        <w:widowControl w:val="0"/>
        <w:tabs>
          <w:tab w:val="left" w:pos="5005"/>
        </w:tabs>
        <w:spacing w:after="511" w:line="240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</w:p>
    <w:p w:rsidR="00691744" w:rsidRPr="007F7344" w:rsidRDefault="00691744" w:rsidP="00691744">
      <w:pPr>
        <w:widowControl w:val="0"/>
        <w:tabs>
          <w:tab w:val="left" w:pos="5005"/>
        </w:tabs>
        <w:spacing w:after="511" w:line="240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</w:pP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ЗА КОНЦЕДЕНТА: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ab/>
      </w:r>
      <w:r w:rsidR="00270422"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 xml:space="preserve">                  </w:t>
      </w:r>
      <w:r w:rsidRPr="007F7344">
        <w:rPr>
          <w:rFonts w:ascii="Times New Roman" w:eastAsia="Arial Unicode MS" w:hAnsi="Times New Roman" w:cs="Times New Roman"/>
          <w:color w:val="000000"/>
          <w:sz w:val="24"/>
          <w:szCs w:val="24"/>
          <w:lang w:eastAsia="bg-BG" w:bidi="bg-BG"/>
        </w:rPr>
        <w:t>ЗА КОНЦЕСИОНЕРА:</w:t>
      </w:r>
    </w:p>
    <w:sectPr w:rsidR="00691744" w:rsidRPr="007F7344" w:rsidSect="00A61541"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5E0" w:rsidRDefault="00F525E0" w:rsidP="00F270A8">
      <w:pPr>
        <w:spacing w:after="0" w:line="240" w:lineRule="auto"/>
      </w:pPr>
      <w:r>
        <w:separator/>
      </w:r>
    </w:p>
  </w:endnote>
  <w:endnote w:type="continuationSeparator" w:id="0">
    <w:p w:rsidR="00F525E0" w:rsidRDefault="00F525E0" w:rsidP="00F27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763361"/>
      <w:docPartObj>
        <w:docPartGallery w:val="Page Numbers (Bottom of Page)"/>
        <w:docPartUnique/>
      </w:docPartObj>
    </w:sdtPr>
    <w:sdtEndPr/>
    <w:sdtContent>
      <w:p w:rsidR="00F270A8" w:rsidRDefault="00F270A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328">
          <w:rPr>
            <w:noProof/>
          </w:rPr>
          <w:t>1</w:t>
        </w:r>
        <w:r>
          <w:fldChar w:fldCharType="end"/>
        </w:r>
      </w:p>
    </w:sdtContent>
  </w:sdt>
  <w:p w:rsidR="00F270A8" w:rsidRDefault="00F270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5E0" w:rsidRDefault="00F525E0" w:rsidP="00F270A8">
      <w:pPr>
        <w:spacing w:after="0" w:line="240" w:lineRule="auto"/>
      </w:pPr>
      <w:r>
        <w:separator/>
      </w:r>
    </w:p>
  </w:footnote>
  <w:footnote w:type="continuationSeparator" w:id="0">
    <w:p w:rsidR="00F525E0" w:rsidRDefault="00F525E0" w:rsidP="00F27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5F7"/>
    <w:multiLevelType w:val="multilevel"/>
    <w:tmpl w:val="49780364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614C0"/>
    <w:multiLevelType w:val="multilevel"/>
    <w:tmpl w:val="9BBE75E0"/>
    <w:lvl w:ilvl="0">
      <w:start w:val="2"/>
      <w:numFmt w:val="decimal"/>
      <w:lvlText w:val="(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4E1640"/>
    <w:multiLevelType w:val="hybridMultilevel"/>
    <w:tmpl w:val="8AC8BDDA"/>
    <w:lvl w:ilvl="0" w:tplc="9C6C6944">
      <w:start w:val="4"/>
      <w:numFmt w:val="bullet"/>
      <w:lvlText w:val="-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DC606A"/>
    <w:multiLevelType w:val="hybridMultilevel"/>
    <w:tmpl w:val="D9C6284C"/>
    <w:lvl w:ilvl="0" w:tplc="BE98492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4CA63F3B"/>
    <w:multiLevelType w:val="multilevel"/>
    <w:tmpl w:val="09345BB0"/>
    <w:lvl w:ilvl="0">
      <w:start w:val="2"/>
      <w:numFmt w:val="decimal"/>
      <w:lvlText w:val="(%1)"/>
      <w:lvlJc w:val="left"/>
      <w:rPr>
        <w:rFonts w:ascii="Courier New" w:eastAsia="Courier New" w:hAnsi="Courier New" w:cs="Courier Ne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04"/>
    <w:rsid w:val="0001239F"/>
    <w:rsid w:val="0002184E"/>
    <w:rsid w:val="00025332"/>
    <w:rsid w:val="000258AE"/>
    <w:rsid w:val="00025E09"/>
    <w:rsid w:val="00044C1E"/>
    <w:rsid w:val="000508A6"/>
    <w:rsid w:val="00062869"/>
    <w:rsid w:val="00070CE9"/>
    <w:rsid w:val="000717C4"/>
    <w:rsid w:val="0008371A"/>
    <w:rsid w:val="00085CC7"/>
    <w:rsid w:val="000A03F0"/>
    <w:rsid w:val="000A2D2D"/>
    <w:rsid w:val="000A3882"/>
    <w:rsid w:val="000A4DCF"/>
    <w:rsid w:val="000B42E5"/>
    <w:rsid w:val="000B4AAE"/>
    <w:rsid w:val="000B51ED"/>
    <w:rsid w:val="000C1304"/>
    <w:rsid w:val="000C73CF"/>
    <w:rsid w:val="000C799A"/>
    <w:rsid w:val="000D42D4"/>
    <w:rsid w:val="000E1585"/>
    <w:rsid w:val="000E4D6C"/>
    <w:rsid w:val="000F46C6"/>
    <w:rsid w:val="000F4944"/>
    <w:rsid w:val="000F78BD"/>
    <w:rsid w:val="00105BBF"/>
    <w:rsid w:val="00106903"/>
    <w:rsid w:val="00122122"/>
    <w:rsid w:val="001327A7"/>
    <w:rsid w:val="00151C96"/>
    <w:rsid w:val="0015753A"/>
    <w:rsid w:val="00167122"/>
    <w:rsid w:val="00172D50"/>
    <w:rsid w:val="001845A8"/>
    <w:rsid w:val="00190548"/>
    <w:rsid w:val="001915DC"/>
    <w:rsid w:val="00191C2C"/>
    <w:rsid w:val="00195F20"/>
    <w:rsid w:val="001A1896"/>
    <w:rsid w:val="001A490E"/>
    <w:rsid w:val="001A5A0C"/>
    <w:rsid w:val="001B1039"/>
    <w:rsid w:val="001C0B9B"/>
    <w:rsid w:val="001C4CA8"/>
    <w:rsid w:val="001C4F1C"/>
    <w:rsid w:val="001C503C"/>
    <w:rsid w:val="001C6EA7"/>
    <w:rsid w:val="001C7B44"/>
    <w:rsid w:val="001D17E4"/>
    <w:rsid w:val="001E29F8"/>
    <w:rsid w:val="001F3CDA"/>
    <w:rsid w:val="001F6E09"/>
    <w:rsid w:val="00203EE0"/>
    <w:rsid w:val="00205050"/>
    <w:rsid w:val="002053DD"/>
    <w:rsid w:val="00213D4F"/>
    <w:rsid w:val="0021598E"/>
    <w:rsid w:val="002264AE"/>
    <w:rsid w:val="00237959"/>
    <w:rsid w:val="00244F93"/>
    <w:rsid w:val="00245158"/>
    <w:rsid w:val="00252EEC"/>
    <w:rsid w:val="00256111"/>
    <w:rsid w:val="00262DBE"/>
    <w:rsid w:val="002652A4"/>
    <w:rsid w:val="00270422"/>
    <w:rsid w:val="002948D6"/>
    <w:rsid w:val="002A0096"/>
    <w:rsid w:val="002B3D9B"/>
    <w:rsid w:val="002B73A5"/>
    <w:rsid w:val="002C49EC"/>
    <w:rsid w:val="002C5B27"/>
    <w:rsid w:val="002D0993"/>
    <w:rsid w:val="002E72D5"/>
    <w:rsid w:val="002F5001"/>
    <w:rsid w:val="00302803"/>
    <w:rsid w:val="00305730"/>
    <w:rsid w:val="00305EDE"/>
    <w:rsid w:val="003300DC"/>
    <w:rsid w:val="00333AC9"/>
    <w:rsid w:val="003343B9"/>
    <w:rsid w:val="00337B73"/>
    <w:rsid w:val="00340248"/>
    <w:rsid w:val="0034109B"/>
    <w:rsid w:val="00347566"/>
    <w:rsid w:val="00362610"/>
    <w:rsid w:val="0036739B"/>
    <w:rsid w:val="0037256E"/>
    <w:rsid w:val="003733BC"/>
    <w:rsid w:val="00381285"/>
    <w:rsid w:val="0039096E"/>
    <w:rsid w:val="003A09A5"/>
    <w:rsid w:val="003A7D5E"/>
    <w:rsid w:val="003B1BA3"/>
    <w:rsid w:val="003B4F96"/>
    <w:rsid w:val="003B5070"/>
    <w:rsid w:val="003C0379"/>
    <w:rsid w:val="003C697B"/>
    <w:rsid w:val="003D0F81"/>
    <w:rsid w:val="003E0419"/>
    <w:rsid w:val="003E5F2C"/>
    <w:rsid w:val="003E64C8"/>
    <w:rsid w:val="003F317E"/>
    <w:rsid w:val="003F7C2C"/>
    <w:rsid w:val="00404B27"/>
    <w:rsid w:val="00405C33"/>
    <w:rsid w:val="004261D5"/>
    <w:rsid w:val="00430D9D"/>
    <w:rsid w:val="004400FC"/>
    <w:rsid w:val="0046701D"/>
    <w:rsid w:val="0046775A"/>
    <w:rsid w:val="0047181B"/>
    <w:rsid w:val="00473777"/>
    <w:rsid w:val="004746BC"/>
    <w:rsid w:val="00474740"/>
    <w:rsid w:val="004B36C2"/>
    <w:rsid w:val="004B435C"/>
    <w:rsid w:val="004C49C0"/>
    <w:rsid w:val="004D0ACA"/>
    <w:rsid w:val="005025BB"/>
    <w:rsid w:val="00521B57"/>
    <w:rsid w:val="005254D1"/>
    <w:rsid w:val="0053502C"/>
    <w:rsid w:val="00547F34"/>
    <w:rsid w:val="00550A23"/>
    <w:rsid w:val="00560A9A"/>
    <w:rsid w:val="00562BF8"/>
    <w:rsid w:val="00574EF4"/>
    <w:rsid w:val="0057766F"/>
    <w:rsid w:val="005874B9"/>
    <w:rsid w:val="00591F62"/>
    <w:rsid w:val="005931FF"/>
    <w:rsid w:val="00596339"/>
    <w:rsid w:val="0059730B"/>
    <w:rsid w:val="005A1328"/>
    <w:rsid w:val="005A1736"/>
    <w:rsid w:val="005A5518"/>
    <w:rsid w:val="005A6888"/>
    <w:rsid w:val="005D2DD6"/>
    <w:rsid w:val="005E4F1C"/>
    <w:rsid w:val="005E5B89"/>
    <w:rsid w:val="0060206B"/>
    <w:rsid w:val="0060380D"/>
    <w:rsid w:val="00603BBD"/>
    <w:rsid w:val="00617F2D"/>
    <w:rsid w:val="0064422F"/>
    <w:rsid w:val="006519C0"/>
    <w:rsid w:val="006527E0"/>
    <w:rsid w:val="00660651"/>
    <w:rsid w:val="006652B4"/>
    <w:rsid w:val="006715AF"/>
    <w:rsid w:val="00673BAE"/>
    <w:rsid w:val="006838D1"/>
    <w:rsid w:val="00691744"/>
    <w:rsid w:val="00697BC9"/>
    <w:rsid w:val="006A16D5"/>
    <w:rsid w:val="006C64B2"/>
    <w:rsid w:val="006D7EAD"/>
    <w:rsid w:val="006F348D"/>
    <w:rsid w:val="006F35B6"/>
    <w:rsid w:val="0071310E"/>
    <w:rsid w:val="00734345"/>
    <w:rsid w:val="0073627C"/>
    <w:rsid w:val="007420D1"/>
    <w:rsid w:val="007450A5"/>
    <w:rsid w:val="00753C45"/>
    <w:rsid w:val="00755F59"/>
    <w:rsid w:val="00757375"/>
    <w:rsid w:val="00767502"/>
    <w:rsid w:val="00773267"/>
    <w:rsid w:val="007770F6"/>
    <w:rsid w:val="00786C4E"/>
    <w:rsid w:val="00787381"/>
    <w:rsid w:val="007A0427"/>
    <w:rsid w:val="007A20B3"/>
    <w:rsid w:val="007B4384"/>
    <w:rsid w:val="007E2AB3"/>
    <w:rsid w:val="007E3166"/>
    <w:rsid w:val="007E510B"/>
    <w:rsid w:val="007F7344"/>
    <w:rsid w:val="0082713C"/>
    <w:rsid w:val="0083584D"/>
    <w:rsid w:val="00835C62"/>
    <w:rsid w:val="00857811"/>
    <w:rsid w:val="00883053"/>
    <w:rsid w:val="008908B6"/>
    <w:rsid w:val="008915FE"/>
    <w:rsid w:val="008A1A06"/>
    <w:rsid w:val="008A3EA8"/>
    <w:rsid w:val="008A7C3E"/>
    <w:rsid w:val="008B1F12"/>
    <w:rsid w:val="008B65AC"/>
    <w:rsid w:val="008C1DD3"/>
    <w:rsid w:val="008D07FA"/>
    <w:rsid w:val="008F57FB"/>
    <w:rsid w:val="00923F16"/>
    <w:rsid w:val="00924A4E"/>
    <w:rsid w:val="00925C9C"/>
    <w:rsid w:val="00934F41"/>
    <w:rsid w:val="0093747B"/>
    <w:rsid w:val="00946939"/>
    <w:rsid w:val="00954D91"/>
    <w:rsid w:val="009622DE"/>
    <w:rsid w:val="00962D77"/>
    <w:rsid w:val="009644EA"/>
    <w:rsid w:val="00966B67"/>
    <w:rsid w:val="00967D60"/>
    <w:rsid w:val="009711DC"/>
    <w:rsid w:val="009932D5"/>
    <w:rsid w:val="009A1387"/>
    <w:rsid w:val="009B5FA0"/>
    <w:rsid w:val="009B662D"/>
    <w:rsid w:val="00A00E2F"/>
    <w:rsid w:val="00A11996"/>
    <w:rsid w:val="00A27FF2"/>
    <w:rsid w:val="00A4123E"/>
    <w:rsid w:val="00A43FEF"/>
    <w:rsid w:val="00A46363"/>
    <w:rsid w:val="00A46DD8"/>
    <w:rsid w:val="00A51D32"/>
    <w:rsid w:val="00A61541"/>
    <w:rsid w:val="00A66F36"/>
    <w:rsid w:val="00A736CC"/>
    <w:rsid w:val="00A80539"/>
    <w:rsid w:val="00A86FA1"/>
    <w:rsid w:val="00A90DC4"/>
    <w:rsid w:val="00A90EDA"/>
    <w:rsid w:val="00AA4DFE"/>
    <w:rsid w:val="00AB3DEE"/>
    <w:rsid w:val="00AC6DAD"/>
    <w:rsid w:val="00AD0D57"/>
    <w:rsid w:val="00AD45CD"/>
    <w:rsid w:val="00AE092D"/>
    <w:rsid w:val="00AE40D9"/>
    <w:rsid w:val="00AF0002"/>
    <w:rsid w:val="00AF6DBE"/>
    <w:rsid w:val="00B0437E"/>
    <w:rsid w:val="00B067E3"/>
    <w:rsid w:val="00B227B4"/>
    <w:rsid w:val="00B276A8"/>
    <w:rsid w:val="00B42416"/>
    <w:rsid w:val="00B433D3"/>
    <w:rsid w:val="00B43515"/>
    <w:rsid w:val="00B45546"/>
    <w:rsid w:val="00B614D7"/>
    <w:rsid w:val="00B63408"/>
    <w:rsid w:val="00B63E4C"/>
    <w:rsid w:val="00B82F80"/>
    <w:rsid w:val="00B87667"/>
    <w:rsid w:val="00B95B1E"/>
    <w:rsid w:val="00BA0B8C"/>
    <w:rsid w:val="00BA2D26"/>
    <w:rsid w:val="00BA68ED"/>
    <w:rsid w:val="00BB1ADD"/>
    <w:rsid w:val="00BC5837"/>
    <w:rsid w:val="00BC68EA"/>
    <w:rsid w:val="00BC712F"/>
    <w:rsid w:val="00BC7618"/>
    <w:rsid w:val="00BD0009"/>
    <w:rsid w:val="00BD0301"/>
    <w:rsid w:val="00BD492E"/>
    <w:rsid w:val="00BD5FA8"/>
    <w:rsid w:val="00BE0AAC"/>
    <w:rsid w:val="00BE5BB8"/>
    <w:rsid w:val="00BF2275"/>
    <w:rsid w:val="00C02360"/>
    <w:rsid w:val="00C0368C"/>
    <w:rsid w:val="00C05386"/>
    <w:rsid w:val="00C05EA8"/>
    <w:rsid w:val="00C12413"/>
    <w:rsid w:val="00C155FA"/>
    <w:rsid w:val="00C15DD1"/>
    <w:rsid w:val="00C239D9"/>
    <w:rsid w:val="00C334CB"/>
    <w:rsid w:val="00C41EF3"/>
    <w:rsid w:val="00C43EE5"/>
    <w:rsid w:val="00C52CF6"/>
    <w:rsid w:val="00C765CA"/>
    <w:rsid w:val="00CA4DE4"/>
    <w:rsid w:val="00CA6136"/>
    <w:rsid w:val="00CC0296"/>
    <w:rsid w:val="00CC10C7"/>
    <w:rsid w:val="00CE3550"/>
    <w:rsid w:val="00CF23DE"/>
    <w:rsid w:val="00CF68BE"/>
    <w:rsid w:val="00CF6F75"/>
    <w:rsid w:val="00D055CF"/>
    <w:rsid w:val="00D2660C"/>
    <w:rsid w:val="00D327C9"/>
    <w:rsid w:val="00D372AC"/>
    <w:rsid w:val="00D3774A"/>
    <w:rsid w:val="00D4310A"/>
    <w:rsid w:val="00D82240"/>
    <w:rsid w:val="00D84A1B"/>
    <w:rsid w:val="00D906B4"/>
    <w:rsid w:val="00D93084"/>
    <w:rsid w:val="00DA2551"/>
    <w:rsid w:val="00DA39C3"/>
    <w:rsid w:val="00DA62D8"/>
    <w:rsid w:val="00DB4BED"/>
    <w:rsid w:val="00DC1BE6"/>
    <w:rsid w:val="00DD71F7"/>
    <w:rsid w:val="00DF6114"/>
    <w:rsid w:val="00DF6449"/>
    <w:rsid w:val="00E00505"/>
    <w:rsid w:val="00E11EB7"/>
    <w:rsid w:val="00E12295"/>
    <w:rsid w:val="00E20E28"/>
    <w:rsid w:val="00E2339E"/>
    <w:rsid w:val="00E30098"/>
    <w:rsid w:val="00E3136D"/>
    <w:rsid w:val="00E40A19"/>
    <w:rsid w:val="00E44228"/>
    <w:rsid w:val="00E521A1"/>
    <w:rsid w:val="00E52404"/>
    <w:rsid w:val="00E56A5E"/>
    <w:rsid w:val="00E63115"/>
    <w:rsid w:val="00E66AEC"/>
    <w:rsid w:val="00E71034"/>
    <w:rsid w:val="00E75434"/>
    <w:rsid w:val="00E80538"/>
    <w:rsid w:val="00E91566"/>
    <w:rsid w:val="00E933B1"/>
    <w:rsid w:val="00EA1006"/>
    <w:rsid w:val="00EB5A8B"/>
    <w:rsid w:val="00EB7008"/>
    <w:rsid w:val="00EC3A9F"/>
    <w:rsid w:val="00ED5B94"/>
    <w:rsid w:val="00ED619E"/>
    <w:rsid w:val="00F02390"/>
    <w:rsid w:val="00F02DC2"/>
    <w:rsid w:val="00F061A9"/>
    <w:rsid w:val="00F078D9"/>
    <w:rsid w:val="00F15811"/>
    <w:rsid w:val="00F22524"/>
    <w:rsid w:val="00F270A8"/>
    <w:rsid w:val="00F40E02"/>
    <w:rsid w:val="00F40FD9"/>
    <w:rsid w:val="00F42170"/>
    <w:rsid w:val="00F42D34"/>
    <w:rsid w:val="00F525E0"/>
    <w:rsid w:val="00F717EE"/>
    <w:rsid w:val="00F7231A"/>
    <w:rsid w:val="00F725D7"/>
    <w:rsid w:val="00F77548"/>
    <w:rsid w:val="00F822F7"/>
    <w:rsid w:val="00F85451"/>
    <w:rsid w:val="00F86273"/>
    <w:rsid w:val="00F879DD"/>
    <w:rsid w:val="00F97315"/>
    <w:rsid w:val="00FA7BB6"/>
    <w:rsid w:val="00FB094E"/>
    <w:rsid w:val="00FB5335"/>
    <w:rsid w:val="00FB752C"/>
    <w:rsid w:val="00FE1174"/>
    <w:rsid w:val="00FF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ен текст (4)_"/>
    <w:link w:val="40"/>
    <w:rsid w:val="00E91566"/>
    <w:rPr>
      <w:rFonts w:ascii="Courier New" w:eastAsia="Courier New" w:hAnsi="Courier New" w:cs="Courier New"/>
      <w:b/>
      <w:bCs/>
      <w:spacing w:val="190"/>
      <w:sz w:val="28"/>
      <w:szCs w:val="28"/>
      <w:shd w:val="clear" w:color="auto" w:fill="FFFFFF"/>
    </w:rPr>
  </w:style>
  <w:style w:type="character" w:customStyle="1" w:styleId="1">
    <w:name w:val="Заглавие #1_"/>
    <w:link w:val="10"/>
    <w:rsid w:val="00E91566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5">
    <w:name w:val="Основен текст (5)_"/>
    <w:link w:val="50"/>
    <w:rsid w:val="00E91566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5CourierNew16pt">
    <w:name w:val="Основен текст (5) + Courier New;16 pt;Удебелен"/>
    <w:rsid w:val="00E91566"/>
    <w:rPr>
      <w:rFonts w:ascii="Courier New" w:eastAsia="Courier New" w:hAnsi="Courier New" w:cs="Courier New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 w:bidi="bg-BG"/>
    </w:rPr>
  </w:style>
  <w:style w:type="paragraph" w:customStyle="1" w:styleId="40">
    <w:name w:val="Основен текст (4)"/>
    <w:basedOn w:val="a"/>
    <w:link w:val="4"/>
    <w:rsid w:val="00E91566"/>
    <w:pPr>
      <w:widowControl w:val="0"/>
      <w:shd w:val="clear" w:color="auto" w:fill="FFFFFF"/>
      <w:spacing w:before="360" w:after="0" w:line="360" w:lineRule="exact"/>
      <w:jc w:val="center"/>
    </w:pPr>
    <w:rPr>
      <w:rFonts w:ascii="Courier New" w:eastAsia="Courier New" w:hAnsi="Courier New" w:cs="Courier New"/>
      <w:b/>
      <w:bCs/>
      <w:spacing w:val="190"/>
      <w:sz w:val="28"/>
      <w:szCs w:val="28"/>
    </w:rPr>
  </w:style>
  <w:style w:type="paragraph" w:customStyle="1" w:styleId="10">
    <w:name w:val="Заглавие #1"/>
    <w:basedOn w:val="a"/>
    <w:link w:val="1"/>
    <w:rsid w:val="00E91566"/>
    <w:pPr>
      <w:widowControl w:val="0"/>
      <w:shd w:val="clear" w:color="auto" w:fill="FFFFFF"/>
      <w:spacing w:after="0" w:line="360" w:lineRule="exact"/>
      <w:jc w:val="center"/>
      <w:outlineLvl w:val="0"/>
    </w:pPr>
    <w:rPr>
      <w:rFonts w:ascii="Century Schoolbook" w:eastAsia="Century Schoolbook" w:hAnsi="Century Schoolbook" w:cs="Century Schoolbook"/>
    </w:rPr>
  </w:style>
  <w:style w:type="paragraph" w:customStyle="1" w:styleId="50">
    <w:name w:val="Основен текст (5)"/>
    <w:basedOn w:val="a"/>
    <w:link w:val="5"/>
    <w:rsid w:val="00E91566"/>
    <w:pPr>
      <w:widowControl w:val="0"/>
      <w:shd w:val="clear" w:color="auto" w:fill="FFFFFF"/>
      <w:spacing w:after="240" w:line="360" w:lineRule="exact"/>
      <w:jc w:val="center"/>
    </w:pPr>
    <w:rPr>
      <w:rFonts w:ascii="Century Schoolbook" w:eastAsia="Century Schoolbook" w:hAnsi="Century Schoolbook" w:cs="Century Schoolbook"/>
    </w:rPr>
  </w:style>
  <w:style w:type="character" w:customStyle="1" w:styleId="a3">
    <w:name w:val="Горен или долен колонтитул"/>
    <w:rsid w:val="00BD0301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paragraph" w:styleId="a4">
    <w:name w:val="header"/>
    <w:basedOn w:val="a"/>
    <w:link w:val="a5"/>
    <w:uiPriority w:val="99"/>
    <w:unhideWhenUsed/>
    <w:rsid w:val="00F27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270A8"/>
  </w:style>
  <w:style w:type="paragraph" w:styleId="a6">
    <w:name w:val="footer"/>
    <w:basedOn w:val="a"/>
    <w:link w:val="a7"/>
    <w:uiPriority w:val="99"/>
    <w:unhideWhenUsed/>
    <w:rsid w:val="00F27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270A8"/>
  </w:style>
  <w:style w:type="paragraph" w:styleId="a8">
    <w:name w:val="No Spacing"/>
    <w:link w:val="a9"/>
    <w:uiPriority w:val="1"/>
    <w:qFormat/>
    <w:rsid w:val="00F270A8"/>
    <w:pPr>
      <w:spacing w:after="0" w:line="240" w:lineRule="auto"/>
    </w:pPr>
    <w:rPr>
      <w:rFonts w:eastAsiaTheme="minorEastAsia"/>
      <w:lang w:eastAsia="bg-BG"/>
    </w:rPr>
  </w:style>
  <w:style w:type="character" w:customStyle="1" w:styleId="a9">
    <w:name w:val="Без разредка Знак"/>
    <w:basedOn w:val="a0"/>
    <w:link w:val="a8"/>
    <w:uiPriority w:val="1"/>
    <w:rsid w:val="00F270A8"/>
    <w:rPr>
      <w:rFonts w:eastAsiaTheme="minorEastAsia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A4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A43F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ен текст (4)_"/>
    <w:link w:val="40"/>
    <w:rsid w:val="00E91566"/>
    <w:rPr>
      <w:rFonts w:ascii="Courier New" w:eastAsia="Courier New" w:hAnsi="Courier New" w:cs="Courier New"/>
      <w:b/>
      <w:bCs/>
      <w:spacing w:val="190"/>
      <w:sz w:val="28"/>
      <w:szCs w:val="28"/>
      <w:shd w:val="clear" w:color="auto" w:fill="FFFFFF"/>
    </w:rPr>
  </w:style>
  <w:style w:type="character" w:customStyle="1" w:styleId="1">
    <w:name w:val="Заглавие #1_"/>
    <w:link w:val="10"/>
    <w:rsid w:val="00E91566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5">
    <w:name w:val="Основен текст (5)_"/>
    <w:link w:val="50"/>
    <w:rsid w:val="00E91566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5CourierNew16pt">
    <w:name w:val="Основен текст (5) + Courier New;16 pt;Удебелен"/>
    <w:rsid w:val="00E91566"/>
    <w:rPr>
      <w:rFonts w:ascii="Courier New" w:eastAsia="Courier New" w:hAnsi="Courier New" w:cs="Courier New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bg-BG" w:eastAsia="bg-BG" w:bidi="bg-BG"/>
    </w:rPr>
  </w:style>
  <w:style w:type="paragraph" w:customStyle="1" w:styleId="40">
    <w:name w:val="Основен текст (4)"/>
    <w:basedOn w:val="a"/>
    <w:link w:val="4"/>
    <w:rsid w:val="00E91566"/>
    <w:pPr>
      <w:widowControl w:val="0"/>
      <w:shd w:val="clear" w:color="auto" w:fill="FFFFFF"/>
      <w:spacing w:before="360" w:after="0" w:line="360" w:lineRule="exact"/>
      <w:jc w:val="center"/>
    </w:pPr>
    <w:rPr>
      <w:rFonts w:ascii="Courier New" w:eastAsia="Courier New" w:hAnsi="Courier New" w:cs="Courier New"/>
      <w:b/>
      <w:bCs/>
      <w:spacing w:val="190"/>
      <w:sz w:val="28"/>
      <w:szCs w:val="28"/>
    </w:rPr>
  </w:style>
  <w:style w:type="paragraph" w:customStyle="1" w:styleId="10">
    <w:name w:val="Заглавие #1"/>
    <w:basedOn w:val="a"/>
    <w:link w:val="1"/>
    <w:rsid w:val="00E91566"/>
    <w:pPr>
      <w:widowControl w:val="0"/>
      <w:shd w:val="clear" w:color="auto" w:fill="FFFFFF"/>
      <w:spacing w:after="0" w:line="360" w:lineRule="exact"/>
      <w:jc w:val="center"/>
      <w:outlineLvl w:val="0"/>
    </w:pPr>
    <w:rPr>
      <w:rFonts w:ascii="Century Schoolbook" w:eastAsia="Century Schoolbook" w:hAnsi="Century Schoolbook" w:cs="Century Schoolbook"/>
    </w:rPr>
  </w:style>
  <w:style w:type="paragraph" w:customStyle="1" w:styleId="50">
    <w:name w:val="Основен текст (5)"/>
    <w:basedOn w:val="a"/>
    <w:link w:val="5"/>
    <w:rsid w:val="00E91566"/>
    <w:pPr>
      <w:widowControl w:val="0"/>
      <w:shd w:val="clear" w:color="auto" w:fill="FFFFFF"/>
      <w:spacing w:after="240" w:line="360" w:lineRule="exact"/>
      <w:jc w:val="center"/>
    </w:pPr>
    <w:rPr>
      <w:rFonts w:ascii="Century Schoolbook" w:eastAsia="Century Schoolbook" w:hAnsi="Century Schoolbook" w:cs="Century Schoolbook"/>
    </w:rPr>
  </w:style>
  <w:style w:type="character" w:customStyle="1" w:styleId="a3">
    <w:name w:val="Горен или долен колонтитул"/>
    <w:rsid w:val="00BD0301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paragraph" w:styleId="a4">
    <w:name w:val="header"/>
    <w:basedOn w:val="a"/>
    <w:link w:val="a5"/>
    <w:uiPriority w:val="99"/>
    <w:unhideWhenUsed/>
    <w:rsid w:val="00F27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270A8"/>
  </w:style>
  <w:style w:type="paragraph" w:styleId="a6">
    <w:name w:val="footer"/>
    <w:basedOn w:val="a"/>
    <w:link w:val="a7"/>
    <w:uiPriority w:val="99"/>
    <w:unhideWhenUsed/>
    <w:rsid w:val="00F27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270A8"/>
  </w:style>
  <w:style w:type="paragraph" w:styleId="a8">
    <w:name w:val="No Spacing"/>
    <w:link w:val="a9"/>
    <w:uiPriority w:val="1"/>
    <w:qFormat/>
    <w:rsid w:val="00F270A8"/>
    <w:pPr>
      <w:spacing w:after="0" w:line="240" w:lineRule="auto"/>
    </w:pPr>
    <w:rPr>
      <w:rFonts w:eastAsiaTheme="minorEastAsia"/>
      <w:lang w:eastAsia="bg-BG"/>
    </w:rPr>
  </w:style>
  <w:style w:type="character" w:customStyle="1" w:styleId="a9">
    <w:name w:val="Без разредка Знак"/>
    <w:basedOn w:val="a0"/>
    <w:link w:val="a8"/>
    <w:uiPriority w:val="1"/>
    <w:rsid w:val="00F270A8"/>
    <w:rPr>
      <w:rFonts w:eastAsiaTheme="minorEastAsia"/>
      <w:lang w:eastAsia="bg-BG"/>
    </w:rPr>
  </w:style>
  <w:style w:type="paragraph" w:styleId="aa">
    <w:name w:val="Balloon Text"/>
    <w:basedOn w:val="a"/>
    <w:link w:val="ab"/>
    <w:uiPriority w:val="99"/>
    <w:semiHidden/>
    <w:unhideWhenUsed/>
    <w:rsid w:val="00A4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A43F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13285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91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645683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52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apis://Base=NARH&amp;DocCode=2030&amp;Type=20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41891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59535-2612-49DE-83E3-66E874D62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17</Pages>
  <Words>6161</Words>
  <Characters>35119</Characters>
  <Application>Microsoft Office Word</Application>
  <DocSecurity>0</DocSecurity>
  <Lines>292</Lines>
  <Paragraphs>82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 Zemedelie</dc:creator>
  <cp:keywords/>
  <dc:description/>
  <cp:lastModifiedBy>Сабри Дурльов</cp:lastModifiedBy>
  <cp:revision>975</cp:revision>
  <cp:lastPrinted>2020-04-21T07:44:00Z</cp:lastPrinted>
  <dcterms:created xsi:type="dcterms:W3CDTF">2019-09-16T11:56:00Z</dcterms:created>
  <dcterms:modified xsi:type="dcterms:W3CDTF">2020-05-07T06:58:00Z</dcterms:modified>
</cp:coreProperties>
</file>