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42" w:rsidRDefault="009D14A4">
      <w:pPr>
        <w:pStyle w:val="a4"/>
      </w:pPr>
      <w:r>
        <w:rPr>
          <w:color w:val="1F1F1F"/>
          <w:w w:val="105"/>
        </w:rPr>
        <w:t>ТЕХНИЧЕСКО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spacing w:val="-2"/>
          <w:w w:val="105"/>
        </w:rPr>
        <w:t>ЗАДАНИЕ</w:t>
      </w:r>
    </w:p>
    <w:p w:rsidR="005A7F42" w:rsidRDefault="009D14A4">
      <w:pPr>
        <w:pStyle w:val="a3"/>
        <w:spacing w:line="494" w:lineRule="auto"/>
        <w:ind w:left="180" w:right="2167" w:firstLine="3567"/>
      </w:pPr>
      <w:r>
        <w:rPr>
          <w:color w:val="1F1F1F"/>
        </w:rPr>
        <w:t>Съгласно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чл.125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3YT Възложител: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Б. И. Д.</w:t>
      </w:r>
    </w:p>
    <w:p w:rsidR="005A7F42" w:rsidRDefault="009D14A4">
      <w:pPr>
        <w:pStyle w:val="a3"/>
        <w:spacing w:line="313" w:lineRule="exact"/>
        <w:ind w:left="497"/>
        <w:jc w:val="both"/>
      </w:pPr>
      <w:r>
        <w:rPr>
          <w:color w:val="1F1F1F"/>
        </w:rPr>
        <w:t>Плана</w:t>
      </w:r>
      <w:r>
        <w:rPr>
          <w:color w:val="1F1F1F"/>
          <w:spacing w:val="62"/>
        </w:rPr>
        <w:t xml:space="preserve"> </w:t>
      </w:r>
      <w:r>
        <w:rPr>
          <w:color w:val="1F1F1F"/>
        </w:rPr>
        <w:t>е</w:t>
      </w:r>
      <w:r>
        <w:rPr>
          <w:color w:val="1F1F1F"/>
          <w:spacing w:val="60"/>
        </w:rPr>
        <w:t xml:space="preserve"> </w:t>
      </w:r>
      <w:r>
        <w:rPr>
          <w:color w:val="1F1F1F"/>
        </w:rPr>
        <w:t>необходим</w:t>
      </w:r>
      <w:r>
        <w:rPr>
          <w:color w:val="1F1F1F"/>
          <w:spacing w:val="76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ПИ</w:t>
      </w:r>
      <w:r>
        <w:rPr>
          <w:color w:val="1F1F1F"/>
          <w:spacing w:val="56"/>
        </w:rPr>
        <w:t xml:space="preserve"> </w:t>
      </w:r>
      <w:r>
        <w:rPr>
          <w:color w:val="1F1F1F"/>
        </w:rPr>
        <w:t>61710.613.4110</w:t>
      </w:r>
      <w:r>
        <w:rPr>
          <w:color w:val="1F1F1F"/>
          <w:spacing w:val="57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58"/>
        </w:rPr>
        <w:t xml:space="preserve"> </w:t>
      </w:r>
      <w:r>
        <w:rPr>
          <w:color w:val="1F1F1F"/>
        </w:rPr>
        <w:t>KKKP</w:t>
      </w:r>
      <w:r>
        <w:rPr>
          <w:color w:val="1F1F1F"/>
          <w:spacing w:val="60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62"/>
        </w:rPr>
        <w:t xml:space="preserve"> </w:t>
      </w:r>
      <w:r>
        <w:rPr>
          <w:color w:val="1F1F1F"/>
        </w:rPr>
        <w:t>гр.Разград,</w:t>
      </w:r>
      <w:r>
        <w:rPr>
          <w:color w:val="1F1F1F"/>
          <w:spacing w:val="77"/>
        </w:rPr>
        <w:t xml:space="preserve"> </w:t>
      </w:r>
      <w:r>
        <w:rPr>
          <w:color w:val="1F1F1F"/>
          <w:spacing w:val="-2"/>
        </w:rPr>
        <w:t>местност</w:t>
      </w:r>
    </w:p>
    <w:p w:rsidR="005A7F42" w:rsidRDefault="009D14A4">
      <w:pPr>
        <w:pStyle w:val="a3"/>
        <w:spacing w:before="2" w:line="232" w:lineRule="auto"/>
        <w:ind w:left="118" w:right="99" w:firstLine="7"/>
        <w:jc w:val="both"/>
      </w:pPr>
      <w:r>
        <w:rPr>
          <w:color w:val="1F1F1F"/>
        </w:rPr>
        <w:t xml:space="preserve">„Малкия </w:t>
      </w:r>
      <w:proofErr w:type="spellStart"/>
      <w:r>
        <w:rPr>
          <w:color w:val="1F1F1F"/>
        </w:rPr>
        <w:t>кълм</w:t>
      </w:r>
      <w:proofErr w:type="spellEnd"/>
      <w:r>
        <w:rPr>
          <w:color w:val="1F1F1F"/>
        </w:rPr>
        <w:t>“, община Разгр</w:t>
      </w:r>
      <w:r w:rsidR="00BD4D25">
        <w:rPr>
          <w:color w:val="1F1F1F"/>
        </w:rPr>
        <w:t>ад, с който да се предвиди промя</w:t>
      </w:r>
      <w:r>
        <w:rPr>
          <w:color w:val="1F1F1F"/>
        </w:rPr>
        <w:t>на на предназначението на имота в урбанизирана територия и превръщането му в поземлен имот с начин на трайно ползване „За жилищни функции“, съгласно чл.59, ал.1 и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чл.60, ал.1 от 3YT.</w:t>
      </w:r>
    </w:p>
    <w:p w:rsidR="005A7F42" w:rsidRDefault="005A7F42">
      <w:pPr>
        <w:pStyle w:val="a3"/>
        <w:spacing w:before="7"/>
      </w:pPr>
    </w:p>
    <w:p w:rsidR="005A7F42" w:rsidRDefault="009D14A4">
      <w:pPr>
        <w:pStyle w:val="a3"/>
        <w:spacing w:before="1" w:line="228" w:lineRule="auto"/>
        <w:ind w:left="115" w:firstLine="376"/>
      </w:pPr>
      <w:r>
        <w:rPr>
          <w:color w:val="1F1F1F"/>
        </w:rPr>
        <w:t>Имота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е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начин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трайно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предназначение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територията</w:t>
      </w:r>
      <w:r>
        <w:rPr>
          <w:color w:val="1F1F1F"/>
          <w:spacing w:val="28"/>
        </w:rPr>
        <w:t xml:space="preserve"> </w:t>
      </w:r>
      <w:r>
        <w:rPr>
          <w:color w:val="2B2B2B"/>
        </w:rPr>
        <w:t>—</w:t>
      </w:r>
      <w:r>
        <w:rPr>
          <w:color w:val="2B2B2B"/>
          <w:spacing w:val="21"/>
        </w:rPr>
        <w:t xml:space="preserve"> </w:t>
      </w:r>
      <w:r>
        <w:rPr>
          <w:color w:val="1F1F1F"/>
        </w:rPr>
        <w:t>земеделска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- категория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4,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начин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трайно ползване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—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нива.</w:t>
      </w:r>
    </w:p>
    <w:p w:rsidR="005A7F42" w:rsidRDefault="009D14A4">
      <w:pPr>
        <w:pStyle w:val="a3"/>
        <w:spacing w:before="7" w:line="660" w:lineRule="atLeast"/>
        <w:ind w:left="487" w:right="1624" w:firstLine="5"/>
      </w:pPr>
      <w:r>
        <w:rPr>
          <w:color w:val="1F1F1F"/>
          <w:spacing w:val="-4"/>
        </w:rPr>
        <w:t>Обхвата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>на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проекта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—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4"/>
        </w:rPr>
        <w:t>ПИ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61710.613.4110</w:t>
      </w:r>
      <w:r>
        <w:rPr>
          <w:color w:val="1F1F1F"/>
          <w:spacing w:val="-12"/>
        </w:rPr>
        <w:t xml:space="preserve"> </w:t>
      </w:r>
      <w:r w:rsidR="00BD4D25">
        <w:rPr>
          <w:color w:val="1F1F1F"/>
          <w:spacing w:val="-12"/>
        </w:rPr>
        <w:t xml:space="preserve"> </w:t>
      </w:r>
      <w:bookmarkStart w:id="0" w:name="_GoBack"/>
      <w:bookmarkEnd w:id="0"/>
      <w:r>
        <w:rPr>
          <w:color w:val="1F1F1F"/>
          <w:spacing w:val="-4"/>
        </w:rPr>
        <w:t>е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с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обща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площ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1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375,00м</w:t>
      </w:r>
      <w:r>
        <w:rPr>
          <w:color w:val="1F1F1F"/>
          <w:spacing w:val="-4"/>
          <w:vertAlign w:val="superscript"/>
        </w:rPr>
        <w:t>2</w:t>
      </w:r>
      <w:r>
        <w:rPr>
          <w:color w:val="1F1F1F"/>
          <w:spacing w:val="-4"/>
        </w:rPr>
        <w:t xml:space="preserve">. </w:t>
      </w:r>
      <w:r>
        <w:rPr>
          <w:color w:val="1F1F1F"/>
        </w:rPr>
        <w:t>В имота няма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съществуващи</w:t>
      </w:r>
      <w:r>
        <w:rPr>
          <w:color w:val="1F1F1F"/>
          <w:spacing w:val="29"/>
        </w:rPr>
        <w:t xml:space="preserve"> </w:t>
      </w:r>
      <w:r>
        <w:rPr>
          <w:color w:val="1F1F1F"/>
        </w:rPr>
        <w:t>сгради.</w:t>
      </w:r>
    </w:p>
    <w:p w:rsidR="005A7F42" w:rsidRDefault="009D14A4">
      <w:pPr>
        <w:pStyle w:val="a3"/>
        <w:spacing w:before="5" w:line="232" w:lineRule="auto"/>
        <w:ind w:left="492" w:right="2167"/>
      </w:pPr>
      <w:r>
        <w:rPr>
          <w:color w:val="1F1F1F"/>
        </w:rPr>
        <w:t>Ел.захранването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за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имота не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е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 xml:space="preserve">осъществено. </w:t>
      </w:r>
      <w:r>
        <w:rPr>
          <w:color w:val="1F1F1F"/>
          <w:spacing w:val="-4"/>
        </w:rPr>
        <w:t>Водоснабдяването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за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имота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не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е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4"/>
        </w:rPr>
        <w:t>осъществено.</w:t>
      </w:r>
    </w:p>
    <w:p w:rsidR="005A7F42" w:rsidRDefault="009D14A4">
      <w:pPr>
        <w:pStyle w:val="a3"/>
        <w:spacing w:line="232" w:lineRule="auto"/>
        <w:ind w:left="118" w:firstLine="371"/>
      </w:pPr>
      <w:r>
        <w:rPr>
          <w:color w:val="1F1F1F"/>
        </w:rPr>
        <w:t>Транспортен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подход</w:t>
      </w:r>
      <w:r>
        <w:rPr>
          <w:color w:val="1F1F1F"/>
          <w:spacing w:val="26"/>
        </w:rPr>
        <w:t xml:space="preserve"> </w:t>
      </w:r>
      <w:r>
        <w:rPr>
          <w:color w:val="1F1F1F"/>
        </w:rPr>
        <w:t>е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осигурен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от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същ.пътища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>които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са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свързани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уличната мрежа на гр.Разград.</w:t>
      </w:r>
    </w:p>
    <w:p w:rsidR="005A7F42" w:rsidRDefault="009D14A4">
      <w:pPr>
        <w:pStyle w:val="a3"/>
        <w:spacing w:before="322" w:line="336" w:lineRule="exact"/>
        <w:ind w:left="491"/>
      </w:pPr>
      <w:r>
        <w:rPr>
          <w:color w:val="1F1F1F"/>
          <w:spacing w:val="-2"/>
        </w:rPr>
        <w:t>Застройката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2"/>
        </w:rPr>
        <w:t>да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се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покаже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с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ограничителни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линии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на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застрояване.</w:t>
      </w:r>
    </w:p>
    <w:p w:rsidR="005A7F42" w:rsidRDefault="009D14A4">
      <w:pPr>
        <w:pStyle w:val="a3"/>
        <w:spacing w:line="331" w:lineRule="exact"/>
        <w:ind w:left="487"/>
      </w:pPr>
      <w:r>
        <w:rPr>
          <w:color w:val="1F1F1F"/>
        </w:rPr>
        <w:t>Плана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да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се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изработи</w:t>
      </w:r>
      <w:r>
        <w:rPr>
          <w:color w:val="1F1F1F"/>
          <w:spacing w:val="31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обединяване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фазите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„предварителен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проект“</w:t>
      </w:r>
      <w:r>
        <w:rPr>
          <w:color w:val="1F1F1F"/>
          <w:spacing w:val="32"/>
        </w:rPr>
        <w:t xml:space="preserve"> </w:t>
      </w:r>
      <w:r>
        <w:rPr>
          <w:color w:val="1F1F1F"/>
          <w:spacing w:val="-10"/>
        </w:rPr>
        <w:t>и</w:t>
      </w:r>
    </w:p>
    <w:p w:rsidR="005A7F42" w:rsidRDefault="009D14A4">
      <w:pPr>
        <w:pStyle w:val="a3"/>
        <w:spacing w:line="336" w:lineRule="exact"/>
        <w:ind w:left="116"/>
      </w:pPr>
      <w:r>
        <w:rPr>
          <w:color w:val="1F1F1F"/>
          <w:spacing w:val="-4"/>
        </w:rPr>
        <w:t>„окончателен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4"/>
        </w:rPr>
        <w:t>проект“</w:t>
      </w:r>
      <w:r>
        <w:rPr>
          <w:color w:val="1F1F1F"/>
          <w:spacing w:val="11"/>
        </w:rPr>
        <w:t xml:space="preserve"> </w:t>
      </w:r>
      <w:r>
        <w:rPr>
          <w:color w:val="1F1F1F"/>
          <w:spacing w:val="-4"/>
        </w:rPr>
        <w:t>на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основание</w:t>
      </w:r>
      <w:r>
        <w:rPr>
          <w:color w:val="1F1F1F"/>
          <w:spacing w:val="10"/>
        </w:rPr>
        <w:t xml:space="preserve"> </w:t>
      </w:r>
      <w:r>
        <w:rPr>
          <w:color w:val="1F1F1F"/>
          <w:spacing w:val="-4"/>
        </w:rPr>
        <w:t>чл.126,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ал.5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от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4"/>
        </w:rPr>
        <w:t>3YT.</w:t>
      </w:r>
    </w:p>
    <w:p w:rsidR="005A7F42" w:rsidRDefault="009D14A4">
      <w:pPr>
        <w:pStyle w:val="a3"/>
        <w:tabs>
          <w:tab w:val="left" w:pos="1373"/>
          <w:tab w:val="left" w:pos="3131"/>
          <w:tab w:val="left" w:pos="3648"/>
          <w:tab w:val="left" w:pos="4896"/>
          <w:tab w:val="left" w:pos="5440"/>
          <w:tab w:val="left" w:pos="6836"/>
          <w:tab w:val="left" w:pos="8314"/>
          <w:tab w:val="left" w:pos="8856"/>
        </w:tabs>
        <w:spacing w:before="333" w:line="232" w:lineRule="auto"/>
        <w:ind w:left="115" w:right="130" w:firstLine="371"/>
      </w:pPr>
      <w:r>
        <w:rPr>
          <w:color w:val="1F1F1F"/>
          <w:spacing w:val="-4"/>
        </w:rPr>
        <w:t>Няма</w:t>
      </w:r>
      <w:r>
        <w:rPr>
          <w:color w:val="1F1F1F"/>
        </w:rPr>
        <w:tab/>
      </w:r>
      <w:r>
        <w:rPr>
          <w:color w:val="1F1F1F"/>
          <w:spacing w:val="-2"/>
        </w:rPr>
        <w:t>информация</w:t>
      </w:r>
      <w:r>
        <w:rPr>
          <w:color w:val="1F1F1F"/>
        </w:rPr>
        <w:tab/>
      </w:r>
      <w:r>
        <w:rPr>
          <w:color w:val="1F1F1F"/>
          <w:spacing w:val="-6"/>
        </w:rPr>
        <w:t>за</w:t>
      </w:r>
      <w:r>
        <w:rPr>
          <w:color w:val="1F1F1F"/>
        </w:rPr>
        <w:tab/>
      </w:r>
      <w:r>
        <w:rPr>
          <w:color w:val="1F1F1F"/>
          <w:spacing w:val="-2"/>
        </w:rPr>
        <w:t>наличие</w:t>
      </w:r>
      <w:r>
        <w:rPr>
          <w:color w:val="1F1F1F"/>
        </w:rPr>
        <w:tab/>
      </w:r>
      <w:r>
        <w:rPr>
          <w:color w:val="1F1F1F"/>
          <w:spacing w:val="-6"/>
        </w:rPr>
        <w:t>на</w:t>
      </w:r>
      <w:r>
        <w:rPr>
          <w:color w:val="1F1F1F"/>
        </w:rPr>
        <w:tab/>
      </w:r>
      <w:r>
        <w:rPr>
          <w:color w:val="1F1F1F"/>
          <w:spacing w:val="-2"/>
        </w:rPr>
        <w:t>защитени</w:t>
      </w:r>
      <w:r>
        <w:rPr>
          <w:color w:val="1F1F1F"/>
        </w:rPr>
        <w:tab/>
      </w:r>
      <w:r>
        <w:rPr>
          <w:color w:val="1F1F1F"/>
          <w:spacing w:val="-2"/>
        </w:rPr>
        <w:t>територии</w:t>
      </w:r>
      <w:r>
        <w:rPr>
          <w:color w:val="1F1F1F"/>
        </w:rPr>
        <w:tab/>
      </w:r>
      <w:r>
        <w:rPr>
          <w:color w:val="1F1F1F"/>
          <w:spacing w:val="-6"/>
        </w:rPr>
        <w:t>на</w:t>
      </w:r>
      <w:r>
        <w:rPr>
          <w:color w:val="1F1F1F"/>
        </w:rPr>
        <w:tab/>
      </w:r>
      <w:r>
        <w:rPr>
          <w:color w:val="1F1F1F"/>
          <w:spacing w:val="-8"/>
        </w:rPr>
        <w:t xml:space="preserve">културно- </w:t>
      </w:r>
      <w:r>
        <w:rPr>
          <w:color w:val="1F1F1F"/>
        </w:rPr>
        <w:t>историческото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наследство в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близост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до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обекта.</w:t>
      </w:r>
    </w:p>
    <w:p w:rsidR="005A7F42" w:rsidRDefault="005A7F42">
      <w:pPr>
        <w:pStyle w:val="a3"/>
      </w:pPr>
    </w:p>
    <w:p w:rsidR="005A7F42" w:rsidRDefault="005A7F42">
      <w:pPr>
        <w:pStyle w:val="a3"/>
      </w:pPr>
    </w:p>
    <w:p w:rsidR="005A7F42" w:rsidRDefault="005A7F42">
      <w:pPr>
        <w:pStyle w:val="a3"/>
      </w:pPr>
    </w:p>
    <w:p w:rsidR="005A7F42" w:rsidRDefault="005A7F42">
      <w:pPr>
        <w:pStyle w:val="a3"/>
      </w:pPr>
    </w:p>
    <w:p w:rsidR="005A7F42" w:rsidRDefault="005A7F42">
      <w:pPr>
        <w:pStyle w:val="a3"/>
        <w:spacing w:before="301"/>
      </w:pPr>
    </w:p>
    <w:p w:rsidR="005A7F42" w:rsidRDefault="00FD53A7">
      <w:pPr>
        <w:pStyle w:val="a3"/>
        <w:spacing w:line="653" w:lineRule="exact"/>
        <w:ind w:left="5854"/>
      </w:pPr>
      <w:r>
        <w:rPr>
          <w:color w:val="232323"/>
          <w:spacing w:val="-2"/>
          <w:w w:val="105"/>
        </w:rPr>
        <w:t>ВЪЗЛОЖИТЕЛ</w:t>
      </w:r>
      <w:r w:rsidR="009D14A4">
        <w:rPr>
          <w:color w:val="232323"/>
          <w:spacing w:val="-2"/>
          <w:w w:val="105"/>
        </w:rPr>
        <w:t>:</w:t>
      </w:r>
    </w:p>
    <w:p w:rsidR="005A7F42" w:rsidRDefault="00FD53A7" w:rsidP="00FD53A7">
      <w:pPr>
        <w:pStyle w:val="a3"/>
        <w:spacing w:line="334" w:lineRule="exact"/>
        <w:ind w:left="5760" w:right="511" w:firstLine="720"/>
        <w:jc w:val="center"/>
      </w:pPr>
      <w:r>
        <w:rPr>
          <w:color w:val="232323"/>
          <w:spacing w:val="-2"/>
        </w:rPr>
        <w:t xml:space="preserve">/Б. </w:t>
      </w:r>
      <w:r w:rsidR="009D14A4">
        <w:rPr>
          <w:color w:val="232323"/>
          <w:spacing w:val="-2"/>
        </w:rPr>
        <w:t>Д./</w:t>
      </w:r>
    </w:p>
    <w:sectPr w:rsidR="005A7F42">
      <w:type w:val="continuous"/>
      <w:pgSz w:w="11910" w:h="16840"/>
      <w:pgMar w:top="1920" w:right="44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42"/>
    <w:rsid w:val="005A7F42"/>
    <w:rsid w:val="009D14A4"/>
    <w:rsid w:val="009F3BCD"/>
    <w:rsid w:val="00A6348C"/>
    <w:rsid w:val="00B61699"/>
    <w:rsid w:val="00BD4D25"/>
    <w:rsid w:val="00F239A5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3" w:line="363" w:lineRule="exact"/>
      <w:ind w:left="98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348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6348C"/>
    <w:rPr>
      <w:rFonts w:ascii="Tahoma" w:eastAsia="Calibr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3" w:line="363" w:lineRule="exact"/>
      <w:ind w:left="98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348C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6348C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SKM_C360i24081213100</vt:lpstr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SKM_C360i24081213100</dc:title>
  <dc:creator>Христо Христов</dc:creator>
  <cp:lastModifiedBy>Сабри Дурльов</cp:lastModifiedBy>
  <cp:revision>5</cp:revision>
  <dcterms:created xsi:type="dcterms:W3CDTF">2024-08-12T11:22:00Z</dcterms:created>
  <dcterms:modified xsi:type="dcterms:W3CDTF">2024-08-12T14:50:00Z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KM_C360i</vt:lpwstr>
  </property>
  <property fmtid="{D5CDD505-2E9C-101B-9397-08002B2CF9AE}" pid="4" name="LastSaved">
    <vt:filetime>2024-08-12T00:00:00Z</vt:filetime>
  </property>
  <property fmtid="{D5CDD505-2E9C-101B-9397-08002B2CF9AE}" pid="5" name="Producer">
    <vt:lpwstr>KONICA MINOLTA bizhub C360i</vt:lpwstr>
  </property>
</Properties>
</file>