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1428" w:rsidRPr="009F30FE" w:rsidRDefault="009F30FE" w:rsidP="00530223">
      <w:pPr>
        <w:pStyle w:val="a5"/>
        <w:numPr>
          <w:ilvl w:val="1"/>
          <w:numId w:val="2"/>
        </w:numPr>
        <w:shd w:val="clear" w:color="auto" w:fill="DEEAF6" w:themeFill="accent1" w:themeFillTint="33"/>
        <w:spacing w:before="120" w:after="0" w:line="276" w:lineRule="auto"/>
        <w:outlineLvl w:val="2"/>
        <w:rPr>
          <w:rFonts w:ascii="Times New Roman" w:hAnsi="Times New Roman"/>
          <w:b/>
          <w:color w:val="auto"/>
          <w:sz w:val="24"/>
          <w:szCs w:val="24"/>
          <w:lang w:val="bg-BG"/>
        </w:rPr>
      </w:pPr>
      <w:bookmarkStart w:id="0" w:name="_Toc319052247"/>
      <w:bookmarkStart w:id="1" w:name="_Toc319052487"/>
      <w:bookmarkStart w:id="2" w:name="_Toc319185863"/>
      <w:r>
        <w:rPr>
          <w:rFonts w:ascii="Times New Roman" w:hAnsi="Times New Roman"/>
          <w:b/>
          <w:color w:val="auto"/>
          <w:sz w:val="24"/>
          <w:szCs w:val="24"/>
          <w:lang w:val="bg-BG"/>
        </w:rPr>
        <w:t xml:space="preserve"> </w:t>
      </w:r>
      <w:r w:rsidR="00721428" w:rsidRPr="009F30FE">
        <w:rPr>
          <w:rFonts w:ascii="Times New Roman" w:hAnsi="Times New Roman"/>
          <w:b/>
          <w:color w:val="auto"/>
          <w:sz w:val="24"/>
          <w:szCs w:val="24"/>
          <w:lang w:val="bg-BG"/>
        </w:rPr>
        <w:t>ВОДИ.</w:t>
      </w:r>
      <w:bookmarkEnd w:id="0"/>
      <w:bookmarkEnd w:id="1"/>
      <w:bookmarkEnd w:id="2"/>
    </w:p>
    <w:p w:rsidR="00721428" w:rsidRPr="009F30FE" w:rsidRDefault="008622A6" w:rsidP="00530223">
      <w:pPr>
        <w:pStyle w:val="a5"/>
        <w:numPr>
          <w:ilvl w:val="2"/>
          <w:numId w:val="2"/>
        </w:numPr>
        <w:spacing w:before="120" w:after="0" w:line="276" w:lineRule="auto"/>
        <w:contextualSpacing w:val="0"/>
        <w:rPr>
          <w:rFonts w:ascii="Times New Roman" w:hAnsi="Times New Roman"/>
          <w:b/>
          <w:color w:val="auto"/>
          <w:sz w:val="24"/>
          <w:szCs w:val="24"/>
          <w:lang w:val="bg-BG"/>
        </w:rPr>
      </w:pPr>
      <w:r w:rsidRPr="009F30FE">
        <w:rPr>
          <w:rFonts w:ascii="Times New Roman" w:hAnsi="Times New Roman"/>
          <w:b/>
          <w:color w:val="auto"/>
          <w:sz w:val="24"/>
          <w:szCs w:val="24"/>
          <w:lang w:val="bg-BG"/>
        </w:rPr>
        <w:t>Повърхностни води</w:t>
      </w:r>
    </w:p>
    <w:p w:rsidR="00721428" w:rsidRPr="009F30FE" w:rsidRDefault="00721428" w:rsidP="00F652EB">
      <w:pPr>
        <w:spacing w:before="120" w:after="0" w:line="276" w:lineRule="auto"/>
        <w:ind w:left="0"/>
        <w:rPr>
          <w:rFonts w:ascii="Times New Roman" w:hAnsi="Times New Roman"/>
          <w:color w:val="auto"/>
          <w:sz w:val="24"/>
          <w:szCs w:val="24"/>
          <w:lang w:val="bg-BG"/>
        </w:rPr>
      </w:pPr>
      <w:r w:rsidRPr="009F30FE">
        <w:rPr>
          <w:rFonts w:ascii="Times New Roman" w:hAnsi="Times New Roman"/>
          <w:color w:val="auto"/>
          <w:sz w:val="24"/>
          <w:szCs w:val="24"/>
        </w:rPr>
        <w:t xml:space="preserve">Територията на община Разград е разположена </w:t>
      </w:r>
      <w:r w:rsidR="00791085" w:rsidRPr="009F30FE">
        <w:rPr>
          <w:rFonts w:ascii="Times New Roman" w:hAnsi="Times New Roman"/>
          <w:color w:val="auto"/>
          <w:sz w:val="24"/>
          <w:szCs w:val="24"/>
          <w:lang w:val="bg-BG"/>
        </w:rPr>
        <w:t xml:space="preserve">на територията на две </w:t>
      </w:r>
      <w:r w:rsidRPr="009F30FE">
        <w:rPr>
          <w:rFonts w:ascii="Times New Roman" w:hAnsi="Times New Roman"/>
          <w:color w:val="auto"/>
          <w:sz w:val="24"/>
          <w:szCs w:val="24"/>
        </w:rPr>
        <w:t>поречия</w:t>
      </w:r>
      <w:r w:rsidR="00791085" w:rsidRPr="009F30FE">
        <w:rPr>
          <w:rFonts w:ascii="Times New Roman" w:hAnsi="Times New Roman"/>
          <w:color w:val="auto"/>
          <w:sz w:val="24"/>
          <w:szCs w:val="24"/>
          <w:lang w:val="bg-BG"/>
        </w:rPr>
        <w:t xml:space="preserve"> - </w:t>
      </w:r>
      <w:r w:rsidRPr="009F30FE">
        <w:rPr>
          <w:rFonts w:ascii="Times New Roman" w:hAnsi="Times New Roman"/>
          <w:color w:val="auto"/>
          <w:sz w:val="24"/>
          <w:szCs w:val="24"/>
        </w:rPr>
        <w:t>р. Русенски Лом</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rPr>
        <w:t>и Дунавски Добруджански реки.</w:t>
      </w:r>
    </w:p>
    <w:p w:rsidR="009F30FE" w:rsidRDefault="00791085" w:rsidP="00791085">
      <w:pPr>
        <w:spacing w:after="120" w:line="276" w:lineRule="auto"/>
        <w:ind w:left="0"/>
        <w:jc w:val="both"/>
        <w:rPr>
          <w:rFonts w:ascii="Times New Roman" w:hAnsi="Times New Roman"/>
          <w:color w:val="auto"/>
          <w:sz w:val="24"/>
          <w:szCs w:val="24"/>
          <w:lang w:val="bg-BG"/>
        </w:rPr>
      </w:pPr>
      <w:bookmarkStart w:id="3" w:name="_GoBack"/>
      <w:r>
        <w:rPr>
          <w:noProof/>
          <w:lang w:val="bg-BG" w:eastAsia="bg-BG" w:bidi="ar-SA"/>
        </w:rPr>
        <w:drawing>
          <wp:inline distT="0" distB="0" distL="0" distR="0" wp14:anchorId="1E61AA94" wp14:editId="0C226CFF">
            <wp:extent cx="6176433" cy="3959921"/>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screen">
                      <a:extLst>
                        <a:ext uri="{28A0092B-C50C-407E-A947-70E740481C1C}">
                          <a14:useLocalDpi xmlns:a14="http://schemas.microsoft.com/office/drawing/2010/main"/>
                        </a:ext>
                      </a:extLst>
                    </a:blip>
                    <a:srcRect/>
                    <a:stretch/>
                  </pic:blipFill>
                  <pic:spPr bwMode="auto">
                    <a:xfrm>
                      <a:off x="0" y="0"/>
                      <a:ext cx="6187673" cy="3967127"/>
                    </a:xfrm>
                    <a:prstGeom prst="rect">
                      <a:avLst/>
                    </a:prstGeom>
                    <a:ln>
                      <a:noFill/>
                    </a:ln>
                    <a:extLst>
                      <a:ext uri="{53640926-AAD7-44D8-BBD7-CCE9431645EC}">
                        <a14:shadowObscured xmlns:a14="http://schemas.microsoft.com/office/drawing/2010/main"/>
                      </a:ext>
                    </a:extLst>
                  </pic:spPr>
                </pic:pic>
              </a:graphicData>
            </a:graphic>
          </wp:inline>
        </w:drawing>
      </w:r>
      <w:bookmarkEnd w:id="3"/>
    </w:p>
    <w:p w:rsidR="009F30FE" w:rsidRPr="009F30FE" w:rsidRDefault="009F30FE" w:rsidP="009F30FE">
      <w:pPr>
        <w:spacing w:after="120" w:line="276" w:lineRule="auto"/>
        <w:ind w:left="0"/>
        <w:jc w:val="center"/>
        <w:rPr>
          <w:rFonts w:ascii="Times New Roman" w:hAnsi="Times New Roman"/>
          <w:b/>
          <w:i/>
          <w:color w:val="auto"/>
          <w:sz w:val="22"/>
          <w:szCs w:val="22"/>
          <w:lang w:val="bg-BG"/>
        </w:rPr>
      </w:pPr>
      <w:r w:rsidRPr="009F30FE">
        <w:rPr>
          <w:rFonts w:ascii="Times New Roman" w:hAnsi="Times New Roman"/>
          <w:b/>
          <w:i/>
          <w:color w:val="auto"/>
          <w:sz w:val="22"/>
          <w:szCs w:val="22"/>
          <w:lang w:val="bg-BG"/>
        </w:rPr>
        <w:t>Фиг. 6.</w:t>
      </w:r>
      <w:r>
        <w:rPr>
          <w:rFonts w:ascii="Times New Roman" w:hAnsi="Times New Roman"/>
          <w:b/>
          <w:i/>
          <w:color w:val="auto"/>
          <w:sz w:val="22"/>
          <w:szCs w:val="22"/>
          <w:lang w:val="bg-BG"/>
        </w:rPr>
        <w:t>2.</w:t>
      </w:r>
      <w:r w:rsidR="00F652EB">
        <w:rPr>
          <w:rFonts w:ascii="Times New Roman" w:hAnsi="Times New Roman"/>
          <w:b/>
          <w:i/>
          <w:color w:val="auto"/>
          <w:sz w:val="22"/>
          <w:szCs w:val="22"/>
          <w:lang w:val="bg-BG"/>
        </w:rPr>
        <w:t>1</w:t>
      </w:r>
      <w:r w:rsidRPr="009F30FE">
        <w:rPr>
          <w:rFonts w:ascii="Times New Roman" w:hAnsi="Times New Roman"/>
          <w:b/>
          <w:i/>
          <w:color w:val="auto"/>
          <w:sz w:val="22"/>
          <w:szCs w:val="22"/>
          <w:lang w:val="bg-BG"/>
        </w:rPr>
        <w:t>.-</w:t>
      </w:r>
      <w:r w:rsidR="00F652EB">
        <w:rPr>
          <w:rFonts w:ascii="Times New Roman" w:hAnsi="Times New Roman"/>
          <w:b/>
          <w:i/>
          <w:color w:val="auto"/>
          <w:sz w:val="22"/>
          <w:szCs w:val="22"/>
          <w:lang w:val="bg-BG"/>
        </w:rPr>
        <w:t>1</w:t>
      </w:r>
      <w:r w:rsidRPr="009F30FE">
        <w:rPr>
          <w:rFonts w:ascii="Times New Roman" w:hAnsi="Times New Roman"/>
          <w:b/>
          <w:i/>
          <w:color w:val="auto"/>
          <w:sz w:val="22"/>
          <w:szCs w:val="22"/>
          <w:lang w:val="bg-BG"/>
        </w:rPr>
        <w:t xml:space="preserve"> Основни поречия</w:t>
      </w:r>
    </w:p>
    <w:p w:rsidR="00721428" w:rsidRPr="009F30FE" w:rsidRDefault="00721428" w:rsidP="00791085">
      <w:pPr>
        <w:spacing w:after="120" w:line="276" w:lineRule="auto"/>
        <w:ind w:left="0"/>
        <w:jc w:val="both"/>
        <w:rPr>
          <w:rFonts w:ascii="Times New Roman" w:hAnsi="Times New Roman"/>
          <w:color w:val="auto"/>
          <w:sz w:val="24"/>
          <w:szCs w:val="24"/>
          <w:shd w:val="clear" w:color="auto" w:fill="FFFFFF"/>
        </w:rPr>
      </w:pPr>
      <w:r w:rsidRPr="009F30FE">
        <w:rPr>
          <w:rFonts w:ascii="Times New Roman" w:hAnsi="Times New Roman"/>
          <w:color w:val="auto"/>
          <w:sz w:val="24"/>
          <w:szCs w:val="24"/>
          <w:lang w:val="bg-BG"/>
        </w:rPr>
        <w:t xml:space="preserve">Основна отводнителна артерия </w:t>
      </w:r>
      <w:r w:rsidRPr="009F30FE">
        <w:rPr>
          <w:rFonts w:ascii="Times New Roman" w:hAnsi="Times New Roman"/>
          <w:color w:val="auto"/>
          <w:sz w:val="24"/>
          <w:szCs w:val="24"/>
        </w:rPr>
        <w:t>за югозападната част на общината</w:t>
      </w:r>
      <w:r w:rsidRPr="009F30FE">
        <w:rPr>
          <w:rFonts w:ascii="Times New Roman" w:hAnsi="Times New Roman"/>
          <w:color w:val="auto"/>
          <w:sz w:val="24"/>
          <w:szCs w:val="24"/>
          <w:lang w:val="bg-BG"/>
        </w:rPr>
        <w:t xml:space="preserve"> е </w:t>
      </w:r>
      <w:r w:rsidRPr="009F30FE">
        <w:rPr>
          <w:rFonts w:ascii="Times New Roman" w:hAnsi="Times New Roman"/>
          <w:b/>
          <w:i/>
          <w:color w:val="auto"/>
          <w:sz w:val="24"/>
          <w:szCs w:val="24"/>
          <w:u w:val="single"/>
          <w:lang w:val="bg-BG"/>
        </w:rPr>
        <w:t>р</w:t>
      </w:r>
      <w:r w:rsidRPr="009F30FE">
        <w:rPr>
          <w:rFonts w:ascii="Times New Roman" w:hAnsi="Times New Roman"/>
          <w:b/>
          <w:i/>
          <w:color w:val="auto"/>
          <w:sz w:val="24"/>
          <w:szCs w:val="24"/>
          <w:u w:val="single"/>
        </w:rPr>
        <w:t>ека Бели Лом</w:t>
      </w:r>
      <w:r w:rsidRPr="009F30FE">
        <w:rPr>
          <w:rFonts w:ascii="Times New Roman" w:hAnsi="Times New Roman"/>
          <w:color w:val="auto"/>
          <w:sz w:val="24"/>
          <w:szCs w:val="24"/>
          <w:lang w:val="bg-BG"/>
        </w:rPr>
        <w:t xml:space="preserve">, която протича през град Разград. </w:t>
      </w:r>
      <w:r w:rsidRPr="009F30FE">
        <w:rPr>
          <w:rFonts w:ascii="Times New Roman" w:hAnsi="Times New Roman"/>
          <w:color w:val="auto"/>
          <w:sz w:val="24"/>
          <w:szCs w:val="24"/>
        </w:rPr>
        <w:t xml:space="preserve">Тя води началото си от неголеми приточета южно от гр. Разград. Те са с полупланински характер и изворите им са на височина от 300—400 м над морското равнище. Водосборните им области са почти голи, незалесени и заети от обработваеми площи. Наклонът им е малък, като ширината на речното корито е средно от 3-4 м. Дъното е покрито с пясък и пръст. В близост на с. Гороцвет р. Бели Лом е вече оформена и взема посока към гр. Разград. В този участък на реката залесеността е много слаба, за да не се каже, че съвсем не съществува. Наблюдават се малки райони залесени с разредени широколистни гори. Бреговете са ниски, от скален произход и тясно корито. Това са особености, които значително улесняват появата на наводнения вследствие продължителни и интензивни валежи. Средногодишния отток на р. Бели Лом, при гр. Разград е 0.313 куб.м/с при минимална месечна стойност на оттока 0.106 куб.м/с. </w:t>
      </w:r>
      <w:r w:rsidRPr="009F30FE">
        <w:rPr>
          <w:rFonts w:ascii="Times New Roman" w:hAnsi="Times New Roman"/>
          <w:color w:val="auto"/>
          <w:sz w:val="24"/>
          <w:szCs w:val="24"/>
          <w:shd w:val="clear" w:color="auto" w:fill="FFFFFF"/>
        </w:rPr>
        <w:t xml:space="preserve">Средномесечният минимум на оттока се явява през периода юли-септември и по-често през август. </w:t>
      </w:r>
    </w:p>
    <w:p w:rsidR="00721428" w:rsidRPr="009F30FE" w:rsidRDefault="00721428" w:rsidP="00791085">
      <w:pPr>
        <w:spacing w:after="120" w:line="276" w:lineRule="auto"/>
        <w:ind w:left="0"/>
        <w:jc w:val="both"/>
        <w:rPr>
          <w:rFonts w:ascii="Times New Roman" w:hAnsi="Times New Roman"/>
          <w:color w:val="auto"/>
          <w:sz w:val="24"/>
          <w:szCs w:val="24"/>
          <w:lang w:val="bg-BG"/>
        </w:rPr>
      </w:pPr>
      <w:r w:rsidRPr="009F30FE">
        <w:rPr>
          <w:rFonts w:ascii="Times New Roman" w:hAnsi="Times New Roman"/>
          <w:color w:val="auto"/>
          <w:sz w:val="24"/>
          <w:szCs w:val="24"/>
        </w:rPr>
        <w:t xml:space="preserve">Добруджанските притоци на р. Дунав заемат най-горната североизточна част на България. Те водят началото си от обширните равнини на високите полета и слизат в речните суходолия. За тях е характерно наличие на повърхностен отток само в горното течение, след което се загубват в льосовите образувания на Добруджа и следващите ги суходолия, като не формират повърхностен приток към р. Дунав. </w:t>
      </w:r>
    </w:p>
    <w:p w:rsidR="00721428" w:rsidRPr="009F30FE" w:rsidRDefault="00721428" w:rsidP="00791085">
      <w:pPr>
        <w:spacing w:after="120" w:line="276" w:lineRule="auto"/>
        <w:ind w:left="0"/>
        <w:jc w:val="both"/>
        <w:rPr>
          <w:rFonts w:ascii="Times New Roman" w:hAnsi="Times New Roman"/>
          <w:color w:val="auto"/>
          <w:sz w:val="24"/>
          <w:szCs w:val="24"/>
          <w:lang w:val="bg-BG"/>
        </w:rPr>
      </w:pPr>
      <w:r w:rsidRPr="009F30FE">
        <w:rPr>
          <w:rFonts w:ascii="Times New Roman" w:hAnsi="Times New Roman"/>
          <w:color w:val="auto"/>
          <w:sz w:val="24"/>
          <w:szCs w:val="24"/>
          <w:lang w:val="bg-BG"/>
        </w:rPr>
        <w:lastRenderedPageBreak/>
        <w:t xml:space="preserve">На територията на общината такива реки с минимален до нулев средногодишен отток са </w:t>
      </w:r>
      <w:r w:rsidRPr="009F30FE">
        <w:rPr>
          <w:rFonts w:ascii="Times New Roman" w:hAnsi="Times New Roman"/>
          <w:b/>
          <w:i/>
          <w:color w:val="auto"/>
          <w:sz w:val="24"/>
          <w:szCs w:val="24"/>
          <w:u w:val="single"/>
          <w:lang w:val="bg-BG"/>
        </w:rPr>
        <w:t>река</w:t>
      </w:r>
      <w:r w:rsidRPr="009F30FE">
        <w:rPr>
          <w:rFonts w:ascii="Times New Roman" w:hAnsi="Times New Roman"/>
          <w:color w:val="auto"/>
          <w:sz w:val="24"/>
          <w:szCs w:val="24"/>
          <w:lang w:val="bg-BG"/>
        </w:rPr>
        <w:t xml:space="preserve"> </w:t>
      </w:r>
      <w:r w:rsidRPr="009F30FE">
        <w:rPr>
          <w:rFonts w:ascii="Times New Roman" w:hAnsi="Times New Roman"/>
          <w:b/>
          <w:i/>
          <w:color w:val="auto"/>
          <w:sz w:val="24"/>
          <w:szCs w:val="24"/>
          <w:u w:val="single"/>
          <w:lang w:val="bg-BG"/>
        </w:rPr>
        <w:t>Без име</w:t>
      </w:r>
      <w:r w:rsidRPr="009F30FE">
        <w:rPr>
          <w:rFonts w:ascii="Times New Roman" w:hAnsi="Times New Roman"/>
          <w:color w:val="auto"/>
          <w:sz w:val="24"/>
          <w:szCs w:val="24"/>
          <w:lang w:val="bg-BG"/>
        </w:rPr>
        <w:t xml:space="preserve">, протичаща от с. Стражец до с. Киченица;  </w:t>
      </w:r>
      <w:r w:rsidRPr="009F30FE">
        <w:rPr>
          <w:rFonts w:ascii="Times New Roman" w:hAnsi="Times New Roman"/>
          <w:b/>
          <w:i/>
          <w:color w:val="auto"/>
          <w:sz w:val="24"/>
          <w:szCs w:val="24"/>
          <w:u w:val="single"/>
          <w:lang w:val="bg-BG"/>
        </w:rPr>
        <w:t>река Чаирлек</w:t>
      </w:r>
      <w:r w:rsidRPr="009F30FE">
        <w:rPr>
          <w:rFonts w:ascii="Times New Roman" w:hAnsi="Times New Roman"/>
          <w:color w:val="auto"/>
          <w:sz w:val="24"/>
          <w:szCs w:val="24"/>
          <w:lang w:val="bg-BG"/>
        </w:rPr>
        <w:t xml:space="preserve">, която води началото си от с. Ясеновец, протича покрай с. Черковна и се влива в р. Царацар при с. Свещари, община Исперих; и </w:t>
      </w:r>
      <w:r w:rsidRPr="009F30FE">
        <w:rPr>
          <w:rFonts w:ascii="Times New Roman" w:hAnsi="Times New Roman"/>
          <w:b/>
          <w:i/>
          <w:color w:val="auto"/>
          <w:sz w:val="24"/>
          <w:szCs w:val="24"/>
          <w:u w:val="single"/>
          <w:lang w:val="bg-BG"/>
        </w:rPr>
        <w:t xml:space="preserve">река Топчийска </w:t>
      </w:r>
      <w:r w:rsidRPr="009F30FE">
        <w:rPr>
          <w:rFonts w:ascii="Times New Roman" w:hAnsi="Times New Roman"/>
          <w:color w:val="auto"/>
          <w:sz w:val="24"/>
          <w:szCs w:val="24"/>
          <w:lang w:val="bg-BG"/>
        </w:rPr>
        <w:t xml:space="preserve">– от с. Топчии до с. Каменово, община Кубрат. За последните две реки, само горните течения са на територията на община Разград. </w:t>
      </w:r>
    </w:p>
    <w:p w:rsidR="00721428" w:rsidRPr="009F30FE" w:rsidRDefault="00721428" w:rsidP="00791085">
      <w:pPr>
        <w:spacing w:after="120" w:line="276" w:lineRule="auto"/>
        <w:ind w:left="0"/>
        <w:jc w:val="both"/>
        <w:rPr>
          <w:rFonts w:ascii="Times New Roman" w:hAnsi="Times New Roman"/>
          <w:color w:val="auto"/>
          <w:sz w:val="24"/>
          <w:szCs w:val="24"/>
          <w:lang w:val="bg-BG"/>
        </w:rPr>
      </w:pPr>
      <w:r w:rsidRPr="009F30FE">
        <w:rPr>
          <w:rFonts w:ascii="Times New Roman" w:hAnsi="Times New Roman"/>
          <w:color w:val="auto"/>
          <w:sz w:val="24"/>
          <w:szCs w:val="24"/>
        </w:rPr>
        <w:t>Характерно за Добруджанските реки е, силно изменящ се средногодишен отток от почти нулеви стойности за сухите през огромната част от годината реки в долните им течения</w:t>
      </w:r>
      <w:r w:rsidRPr="009F30FE">
        <w:rPr>
          <w:rFonts w:ascii="Times New Roman" w:hAnsi="Times New Roman"/>
          <w:color w:val="auto"/>
          <w:sz w:val="24"/>
          <w:szCs w:val="24"/>
          <w:lang w:val="bg-BG"/>
        </w:rPr>
        <w:t xml:space="preserve">. </w:t>
      </w:r>
    </w:p>
    <w:p w:rsidR="00721428" w:rsidRPr="009F30FE" w:rsidRDefault="00721428" w:rsidP="00791085">
      <w:pPr>
        <w:spacing w:after="120" w:line="276" w:lineRule="auto"/>
        <w:ind w:left="0"/>
        <w:jc w:val="both"/>
        <w:rPr>
          <w:rFonts w:ascii="Times New Roman" w:hAnsi="Times New Roman"/>
          <w:color w:val="auto"/>
          <w:sz w:val="24"/>
          <w:szCs w:val="24"/>
          <w:lang w:val="bg-BG"/>
        </w:rPr>
      </w:pPr>
      <w:r w:rsidRPr="009F30FE">
        <w:rPr>
          <w:rFonts w:ascii="Times New Roman" w:hAnsi="Times New Roman"/>
          <w:color w:val="auto"/>
          <w:sz w:val="24"/>
          <w:szCs w:val="24"/>
        </w:rPr>
        <w:t xml:space="preserve">В землището на общината има няколко </w:t>
      </w:r>
      <w:r w:rsidRPr="009F30FE">
        <w:rPr>
          <w:rFonts w:ascii="Times New Roman" w:hAnsi="Times New Roman"/>
          <w:b/>
          <w:i/>
          <w:color w:val="auto"/>
          <w:sz w:val="24"/>
          <w:szCs w:val="24"/>
          <w:u w:val="single"/>
        </w:rPr>
        <w:t>изкуствено създадени водоема</w:t>
      </w:r>
      <w:r w:rsidRPr="009F30FE">
        <w:rPr>
          <w:rFonts w:ascii="Times New Roman" w:hAnsi="Times New Roman"/>
          <w:color w:val="auto"/>
          <w:sz w:val="24"/>
          <w:szCs w:val="24"/>
        </w:rPr>
        <w:t xml:space="preserve">, но поради неритмичните валежи и липсата на средства за почистването им, дъждовна вода не се задържа в тях. Тези водни площи благоприятстват развитието на поливно земеделие и пасищното животновъдство. </w:t>
      </w:r>
    </w:p>
    <w:p w:rsidR="00721428" w:rsidRPr="009F30FE" w:rsidRDefault="00721428" w:rsidP="009F30FE">
      <w:pPr>
        <w:spacing w:before="120" w:after="0" w:line="276" w:lineRule="auto"/>
        <w:ind w:left="0"/>
        <w:jc w:val="both"/>
        <w:rPr>
          <w:rFonts w:ascii="Times New Roman" w:hAnsi="Times New Roman"/>
          <w:color w:val="auto"/>
          <w:sz w:val="24"/>
          <w:szCs w:val="24"/>
        </w:rPr>
      </w:pPr>
      <w:r w:rsidRPr="009F30FE">
        <w:rPr>
          <w:rFonts w:ascii="Times New Roman" w:hAnsi="Times New Roman"/>
          <w:color w:val="auto"/>
          <w:sz w:val="24"/>
          <w:szCs w:val="24"/>
          <w:lang w:val="bg-BG"/>
        </w:rPr>
        <w:t>Това са</w:t>
      </w:r>
      <w:r w:rsidRPr="009F30FE">
        <w:rPr>
          <w:rFonts w:ascii="Times New Roman" w:hAnsi="Times New Roman"/>
          <w:color w:val="auto"/>
          <w:sz w:val="24"/>
          <w:szCs w:val="24"/>
        </w:rPr>
        <w:t xml:space="preserve"> язовир "Пчелин І" и язовир "Пчелин ІІ", намиращи се в землището на гр. Разград в местността "Пчелина", язовир "Осенец" – в землището на с. Осенец, язовир "Липник" – в землището на с. Липни</w:t>
      </w:r>
      <w:r w:rsidRPr="009F30FE">
        <w:rPr>
          <w:rFonts w:ascii="Times New Roman" w:hAnsi="Times New Roman"/>
          <w:color w:val="auto"/>
          <w:sz w:val="24"/>
          <w:szCs w:val="24"/>
          <w:lang w:val="bg-BG"/>
        </w:rPr>
        <w:t>к;</w:t>
      </w:r>
      <w:r w:rsidRPr="009F30FE">
        <w:rPr>
          <w:rFonts w:ascii="Times New Roman" w:hAnsi="Times New Roman"/>
          <w:color w:val="auto"/>
          <w:sz w:val="24"/>
          <w:szCs w:val="24"/>
        </w:rPr>
        <w:t xml:space="preserve"> язовир "Балкански" – в землището на с. Балкански и няколко </w:t>
      </w:r>
      <w:r w:rsidRPr="009F30FE">
        <w:rPr>
          <w:rFonts w:ascii="Times New Roman" w:hAnsi="Times New Roman"/>
          <w:color w:val="auto"/>
          <w:sz w:val="24"/>
          <w:szCs w:val="24"/>
          <w:lang w:val="bg-BG"/>
        </w:rPr>
        <w:t xml:space="preserve">по-малки </w:t>
      </w:r>
      <w:r w:rsidRPr="009F30FE">
        <w:rPr>
          <w:rFonts w:ascii="Times New Roman" w:hAnsi="Times New Roman"/>
          <w:color w:val="auto"/>
          <w:sz w:val="24"/>
          <w:szCs w:val="24"/>
        </w:rPr>
        <w:t xml:space="preserve">водоема. </w:t>
      </w:r>
    </w:p>
    <w:p w:rsidR="00E14185" w:rsidRPr="009F30FE" w:rsidRDefault="00E14185" w:rsidP="009F30FE">
      <w:pPr>
        <w:spacing w:before="120" w:after="0" w:line="276" w:lineRule="auto"/>
        <w:ind w:left="0"/>
        <w:jc w:val="both"/>
        <w:rPr>
          <w:rFonts w:ascii="Times New Roman" w:hAnsi="Times New Roman"/>
          <w:color w:val="auto"/>
          <w:sz w:val="24"/>
          <w:szCs w:val="24"/>
          <w:lang w:val="bg-BG"/>
        </w:rPr>
      </w:pPr>
      <w:r w:rsidRPr="009F30FE">
        <w:rPr>
          <w:rFonts w:ascii="Times New Roman" w:hAnsi="Times New Roman"/>
          <w:color w:val="auto"/>
          <w:sz w:val="24"/>
          <w:szCs w:val="24"/>
        </w:rPr>
        <w:t>Язовирите “Пчелин”-1 и “Пчелин”-2 имот № 000672 с ЕКНМ 61710 се намират в местността “Кованлъка</w:t>
      </w:r>
      <w:r w:rsidRPr="009F30FE">
        <w:rPr>
          <w:rFonts w:ascii="Times New Roman" w:hAnsi="Times New Roman"/>
          <w:color w:val="auto"/>
          <w:sz w:val="24"/>
          <w:szCs w:val="24"/>
          <w:lang w:val="bg-BG"/>
        </w:rPr>
        <w:t>“</w:t>
      </w:r>
      <w:r w:rsidRPr="009F30FE">
        <w:rPr>
          <w:rFonts w:ascii="Times New Roman" w:hAnsi="Times New Roman"/>
          <w:color w:val="auto"/>
          <w:sz w:val="24"/>
          <w:szCs w:val="24"/>
        </w:rPr>
        <w:t xml:space="preserve"> в  землището на гр. Разград, община Разград, публична общинска собственост и се стопанисват от община Разград. Язовир “Пчелин”-1- общ воден обем на завиряване 90 000м3, дължина на стената 165м, височина на стената 9,0м, основен изпускател ф-500мм. Язовир “Пчелин”-2- общ воден обем на завиряване 1 019 000м</w:t>
      </w:r>
      <w:r w:rsidRPr="009F30FE">
        <w:rPr>
          <w:rFonts w:ascii="Times New Roman" w:hAnsi="Times New Roman"/>
          <w:color w:val="auto"/>
          <w:sz w:val="24"/>
          <w:szCs w:val="24"/>
          <w:vertAlign w:val="superscript"/>
        </w:rPr>
        <w:t>3</w:t>
      </w:r>
      <w:r w:rsidRPr="009F30FE">
        <w:rPr>
          <w:rFonts w:ascii="Times New Roman" w:hAnsi="Times New Roman"/>
          <w:color w:val="auto"/>
          <w:sz w:val="24"/>
          <w:szCs w:val="24"/>
        </w:rPr>
        <w:t>, дължина на стената 211м, височина на стената 15,80м, основен изпускател ф-500мм. Водосборната площ е около 8,9 км</w:t>
      </w:r>
      <w:r w:rsidRPr="009F30FE">
        <w:rPr>
          <w:rFonts w:ascii="Times New Roman" w:hAnsi="Times New Roman"/>
          <w:color w:val="auto"/>
          <w:sz w:val="24"/>
          <w:szCs w:val="24"/>
          <w:vertAlign w:val="superscript"/>
        </w:rPr>
        <w:t>2</w:t>
      </w:r>
      <w:r w:rsidRPr="009F30FE">
        <w:rPr>
          <w:rFonts w:ascii="Times New Roman" w:hAnsi="Times New Roman"/>
          <w:color w:val="auto"/>
          <w:sz w:val="24"/>
          <w:szCs w:val="24"/>
        </w:rPr>
        <w:t>.</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lang w:val="bg-BG"/>
        </w:rPr>
        <w:t>Язовирите се поддържат от общината и са посещаеми от гражданите за спортен риболов, отдих, къпане и други спортни мероприятия.</w:t>
      </w:r>
    </w:p>
    <w:p w:rsidR="00E14185" w:rsidRPr="009F30FE" w:rsidRDefault="00E14185" w:rsidP="009F30FE">
      <w:pPr>
        <w:spacing w:before="120" w:after="0" w:line="276" w:lineRule="auto"/>
        <w:ind w:left="0"/>
        <w:jc w:val="both"/>
        <w:rPr>
          <w:rFonts w:ascii="Times New Roman" w:hAnsi="Times New Roman"/>
          <w:color w:val="auto"/>
          <w:sz w:val="24"/>
          <w:szCs w:val="24"/>
          <w:lang w:val="bg-BG"/>
        </w:rPr>
      </w:pPr>
      <w:r w:rsidRPr="009F30FE">
        <w:rPr>
          <w:rFonts w:ascii="Times New Roman" w:hAnsi="Times New Roman"/>
          <w:b/>
          <w:color w:val="auto"/>
          <w:sz w:val="24"/>
          <w:szCs w:val="24"/>
        </w:rPr>
        <w:t>Язовир “Осенец”</w:t>
      </w:r>
      <w:r w:rsidRPr="009F30FE">
        <w:rPr>
          <w:rFonts w:ascii="Times New Roman" w:hAnsi="Times New Roman"/>
          <w:color w:val="auto"/>
          <w:sz w:val="24"/>
          <w:szCs w:val="24"/>
        </w:rPr>
        <w:t xml:space="preserve"> имот № 10057 с ЕКНМ 54105 в землището на с.</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rPr>
        <w:t>Осенец</w:t>
      </w:r>
      <w:r w:rsidR="00791085" w:rsidRPr="009F30FE">
        <w:rPr>
          <w:rFonts w:ascii="Times New Roman" w:hAnsi="Times New Roman"/>
          <w:color w:val="auto"/>
          <w:sz w:val="24"/>
          <w:szCs w:val="24"/>
          <w:lang w:val="bg-BG"/>
        </w:rPr>
        <w:t>,</w:t>
      </w:r>
      <w:r w:rsidRPr="009F30FE">
        <w:rPr>
          <w:rFonts w:ascii="Times New Roman" w:hAnsi="Times New Roman"/>
          <w:color w:val="auto"/>
          <w:sz w:val="24"/>
          <w:szCs w:val="24"/>
        </w:rPr>
        <w:t xml:space="preserve"> публична общинска собственост, даден на концесия за срок от 15 години до 20.06.2020г. на</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rPr>
        <w:t>“БУЛРИБ” ООД  гр. Разград, с общ воден обем на завиряване</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rPr>
        <w:t xml:space="preserve">1 458 000м3, дължина на язовирната стена 305м, височина на стената </w:t>
      </w:r>
      <w:smartTag w:uri="urn:schemas-microsoft-com:office:smarttags" w:element="metricconverter">
        <w:smartTagPr>
          <w:attr w:name="ProductID" w:val="16 м"/>
        </w:smartTagPr>
        <w:r w:rsidRPr="009F30FE">
          <w:rPr>
            <w:rFonts w:ascii="Times New Roman" w:hAnsi="Times New Roman"/>
            <w:color w:val="auto"/>
            <w:sz w:val="24"/>
            <w:szCs w:val="24"/>
          </w:rPr>
          <w:t>16 м</w:t>
        </w:r>
      </w:smartTag>
      <w:r w:rsidRPr="009F30FE">
        <w:rPr>
          <w:rFonts w:ascii="Times New Roman" w:hAnsi="Times New Roman"/>
          <w:color w:val="auto"/>
          <w:sz w:val="24"/>
          <w:szCs w:val="24"/>
        </w:rPr>
        <w:t>, основен изпускател ф-500мм. Водосборната площ на язовира е около 5,4 кв.км.</w:t>
      </w:r>
      <w:r w:rsidRPr="009F30FE">
        <w:rPr>
          <w:rFonts w:ascii="Times New Roman" w:hAnsi="Times New Roman"/>
          <w:color w:val="auto"/>
          <w:sz w:val="24"/>
          <w:szCs w:val="24"/>
          <w:lang w:val="bg-BG"/>
        </w:rPr>
        <w:t xml:space="preserve"> Язовирът се използва за рибовъдство.</w:t>
      </w:r>
    </w:p>
    <w:p w:rsidR="00E14185" w:rsidRPr="009F30FE" w:rsidRDefault="00E14185" w:rsidP="009F30FE">
      <w:pPr>
        <w:tabs>
          <w:tab w:val="left" w:pos="3119"/>
        </w:tabs>
        <w:spacing w:before="120" w:after="0" w:line="276" w:lineRule="auto"/>
        <w:ind w:left="0"/>
        <w:jc w:val="both"/>
        <w:rPr>
          <w:rFonts w:ascii="Times New Roman" w:hAnsi="Times New Roman"/>
          <w:color w:val="auto"/>
          <w:sz w:val="24"/>
          <w:szCs w:val="24"/>
          <w:lang w:val="bg-BG"/>
        </w:rPr>
      </w:pPr>
      <w:r w:rsidRPr="009F30FE">
        <w:rPr>
          <w:rFonts w:ascii="Times New Roman" w:hAnsi="Times New Roman"/>
          <w:b/>
          <w:color w:val="auto"/>
          <w:sz w:val="24"/>
          <w:szCs w:val="24"/>
        </w:rPr>
        <w:t>Язовир “Липник”</w:t>
      </w:r>
      <w:r w:rsidRPr="009F30FE">
        <w:rPr>
          <w:rFonts w:ascii="Times New Roman" w:hAnsi="Times New Roman"/>
          <w:color w:val="auto"/>
          <w:sz w:val="24"/>
          <w:szCs w:val="24"/>
        </w:rPr>
        <w:t xml:space="preserve"> имот №100055 с ЕКАТЕ 43760 в землището на </w:t>
      </w:r>
      <w:r w:rsidRPr="009F30FE">
        <w:rPr>
          <w:rFonts w:ascii="Times New Roman" w:hAnsi="Times New Roman"/>
          <w:color w:val="auto"/>
          <w:sz w:val="24"/>
          <w:szCs w:val="24"/>
          <w:lang w:val="bg-BG"/>
        </w:rPr>
        <w:t>с</w:t>
      </w:r>
      <w:r w:rsidRPr="009F30FE">
        <w:rPr>
          <w:rFonts w:ascii="Times New Roman" w:hAnsi="Times New Roman"/>
          <w:color w:val="auto"/>
          <w:sz w:val="24"/>
          <w:szCs w:val="24"/>
        </w:rPr>
        <w:t>.</w:t>
      </w:r>
      <w:r w:rsidRPr="009F30FE">
        <w:rPr>
          <w:rFonts w:ascii="Times New Roman" w:hAnsi="Times New Roman"/>
          <w:color w:val="auto"/>
          <w:sz w:val="24"/>
          <w:szCs w:val="24"/>
          <w:lang w:val="bg-BG"/>
        </w:rPr>
        <w:t xml:space="preserve"> </w:t>
      </w:r>
      <w:r w:rsidRPr="009F30FE">
        <w:rPr>
          <w:rFonts w:ascii="Times New Roman" w:hAnsi="Times New Roman"/>
          <w:color w:val="auto"/>
          <w:sz w:val="24"/>
          <w:szCs w:val="24"/>
        </w:rPr>
        <w:t>Липник публична общинска собственост, даден на концесия за срок от 21 години до 29.02.2037</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rPr>
        <w:t>г. на “ВАЛЛИ“ООД  гр. Разград, с общ воден обем на завиряване  480 000м</w:t>
      </w:r>
      <w:r w:rsidRPr="009F30FE">
        <w:rPr>
          <w:rFonts w:ascii="Times New Roman" w:hAnsi="Times New Roman"/>
          <w:color w:val="auto"/>
          <w:sz w:val="24"/>
          <w:szCs w:val="24"/>
          <w:vertAlign w:val="superscript"/>
        </w:rPr>
        <w:t>3</w:t>
      </w:r>
      <w:r w:rsidRPr="009F30FE">
        <w:rPr>
          <w:rFonts w:ascii="Times New Roman" w:hAnsi="Times New Roman"/>
          <w:color w:val="auto"/>
          <w:sz w:val="24"/>
          <w:szCs w:val="24"/>
        </w:rPr>
        <w:t>, дължина на язовирната стена 150</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rPr>
        <w:t>м, височина на стената 12.50 м, основен изпускател ф-400</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rPr>
        <w:t>мм. Водосборната площ на язовира  е около 3,2 кв.км.</w:t>
      </w:r>
      <w:r w:rsidRPr="009F30FE">
        <w:rPr>
          <w:rFonts w:ascii="Times New Roman" w:hAnsi="Times New Roman"/>
          <w:color w:val="auto"/>
          <w:sz w:val="24"/>
          <w:szCs w:val="24"/>
          <w:lang w:val="bg-BG"/>
        </w:rPr>
        <w:t xml:space="preserve"> Язовирът се използва за рибовъдство.</w:t>
      </w:r>
    </w:p>
    <w:p w:rsidR="00E14185" w:rsidRPr="009F30FE" w:rsidRDefault="00E14185" w:rsidP="009F30FE">
      <w:pPr>
        <w:spacing w:before="120" w:after="0" w:line="276" w:lineRule="auto"/>
        <w:ind w:left="0"/>
        <w:jc w:val="both"/>
        <w:rPr>
          <w:rFonts w:ascii="Times New Roman" w:hAnsi="Times New Roman"/>
          <w:color w:val="auto"/>
          <w:sz w:val="24"/>
          <w:szCs w:val="24"/>
          <w:lang w:val="bg-BG"/>
        </w:rPr>
      </w:pPr>
      <w:r w:rsidRPr="009F30FE">
        <w:rPr>
          <w:rFonts w:ascii="Times New Roman" w:hAnsi="Times New Roman"/>
          <w:b/>
          <w:color w:val="auto"/>
          <w:sz w:val="24"/>
          <w:szCs w:val="24"/>
        </w:rPr>
        <w:t>Язовир “Балкан</w:t>
      </w:r>
      <w:r w:rsidRPr="009F30FE">
        <w:rPr>
          <w:rFonts w:ascii="Times New Roman" w:hAnsi="Times New Roman"/>
          <w:b/>
          <w:color w:val="auto"/>
          <w:sz w:val="24"/>
          <w:szCs w:val="24"/>
          <w:lang w:val="bg-BG"/>
        </w:rPr>
        <w:t>с</w:t>
      </w:r>
      <w:r w:rsidRPr="009F30FE">
        <w:rPr>
          <w:rFonts w:ascii="Times New Roman" w:hAnsi="Times New Roman"/>
          <w:b/>
          <w:color w:val="auto"/>
          <w:sz w:val="24"/>
          <w:szCs w:val="24"/>
        </w:rPr>
        <w:t xml:space="preserve">ки” </w:t>
      </w:r>
      <w:r w:rsidRPr="009F30FE">
        <w:rPr>
          <w:rFonts w:ascii="Times New Roman" w:hAnsi="Times New Roman"/>
          <w:color w:val="auto"/>
          <w:sz w:val="24"/>
          <w:szCs w:val="24"/>
        </w:rPr>
        <w:t>имот № 000292 с ЕКНМ 02476 в землището на с.Балкански публична общинска собственост, даден на концесия за срок от 15 години до 26.07.2020г. на “ГМГ-1” ООД  гр. Разград, с общ воден обем на завиряване  556 000м</w:t>
      </w:r>
      <w:r w:rsidRPr="009F30FE">
        <w:rPr>
          <w:rFonts w:ascii="Times New Roman" w:hAnsi="Times New Roman"/>
          <w:color w:val="auto"/>
          <w:sz w:val="24"/>
          <w:szCs w:val="24"/>
          <w:vertAlign w:val="superscript"/>
        </w:rPr>
        <w:t>3</w:t>
      </w:r>
      <w:r w:rsidRPr="009F30FE">
        <w:rPr>
          <w:rFonts w:ascii="Times New Roman" w:hAnsi="Times New Roman"/>
          <w:color w:val="auto"/>
          <w:sz w:val="24"/>
          <w:szCs w:val="24"/>
        </w:rPr>
        <w:t xml:space="preserve">, дължина на язовирната стена 321м, височина на стената </w:t>
      </w:r>
      <w:smartTag w:uri="urn:schemas-microsoft-com:office:smarttags" w:element="metricconverter">
        <w:smartTagPr>
          <w:attr w:name="ProductID" w:val="9.10 м"/>
        </w:smartTagPr>
        <w:r w:rsidRPr="009F30FE">
          <w:rPr>
            <w:rFonts w:ascii="Times New Roman" w:hAnsi="Times New Roman"/>
            <w:color w:val="auto"/>
            <w:sz w:val="24"/>
            <w:szCs w:val="24"/>
          </w:rPr>
          <w:t>9.10 м</w:t>
        </w:r>
      </w:smartTag>
      <w:r w:rsidRPr="009F30FE">
        <w:rPr>
          <w:rFonts w:ascii="Times New Roman" w:hAnsi="Times New Roman"/>
          <w:color w:val="auto"/>
          <w:sz w:val="24"/>
          <w:szCs w:val="24"/>
        </w:rPr>
        <w:t>, основен изпускател ф-400мм. Водосборната площ на язовира  е около 3,9 кв.км.</w:t>
      </w:r>
      <w:r w:rsidRPr="009F30FE">
        <w:rPr>
          <w:rFonts w:ascii="Times New Roman" w:hAnsi="Times New Roman"/>
          <w:color w:val="auto"/>
          <w:sz w:val="24"/>
          <w:szCs w:val="24"/>
          <w:lang w:val="bg-BG"/>
        </w:rPr>
        <w:t xml:space="preserve"> В момента язовира е източен с цел почистване чашата от отложени наноси и храсти. </w:t>
      </w:r>
    </w:p>
    <w:p w:rsidR="00E14185" w:rsidRPr="009F30FE" w:rsidRDefault="00E14185" w:rsidP="009F30FE">
      <w:pPr>
        <w:tabs>
          <w:tab w:val="left" w:pos="3119"/>
        </w:tabs>
        <w:spacing w:before="120" w:after="0" w:line="276" w:lineRule="auto"/>
        <w:ind w:left="0"/>
        <w:jc w:val="both"/>
        <w:rPr>
          <w:rFonts w:ascii="Times New Roman" w:hAnsi="Times New Roman"/>
          <w:color w:val="auto"/>
          <w:sz w:val="24"/>
          <w:szCs w:val="24"/>
          <w:lang w:val="bg-BG"/>
        </w:rPr>
      </w:pPr>
      <w:r w:rsidRPr="009F30FE">
        <w:rPr>
          <w:rFonts w:ascii="Times New Roman" w:hAnsi="Times New Roman"/>
          <w:b/>
          <w:color w:val="auto"/>
          <w:sz w:val="24"/>
          <w:szCs w:val="24"/>
          <w:lang w:val="bg-BG"/>
        </w:rPr>
        <w:t>Я</w:t>
      </w:r>
      <w:r w:rsidRPr="009F30FE">
        <w:rPr>
          <w:rFonts w:ascii="Times New Roman" w:hAnsi="Times New Roman"/>
          <w:b/>
          <w:color w:val="auto"/>
          <w:sz w:val="24"/>
          <w:szCs w:val="24"/>
        </w:rPr>
        <w:t>зовир “Островче”</w:t>
      </w:r>
      <w:r w:rsidRPr="009F30FE">
        <w:rPr>
          <w:rFonts w:ascii="Times New Roman" w:hAnsi="Times New Roman"/>
          <w:color w:val="auto"/>
          <w:sz w:val="24"/>
          <w:szCs w:val="24"/>
        </w:rPr>
        <w:t xml:space="preserve"> имот № 000047 с ЕКМН 54420 в  землището на с.Островче, община Разград, публична общинска собственост, стопанисва се от община Разград. Язовир “Островче”- общ воден обем на завиряване 107 475 м</w:t>
      </w:r>
      <w:r w:rsidRPr="009F30FE">
        <w:rPr>
          <w:rFonts w:ascii="Times New Roman" w:hAnsi="Times New Roman"/>
          <w:color w:val="auto"/>
          <w:sz w:val="24"/>
          <w:szCs w:val="24"/>
          <w:vertAlign w:val="superscript"/>
        </w:rPr>
        <w:t>3</w:t>
      </w:r>
      <w:r w:rsidRPr="009F30FE">
        <w:rPr>
          <w:rFonts w:ascii="Times New Roman" w:hAnsi="Times New Roman"/>
          <w:color w:val="auto"/>
          <w:sz w:val="24"/>
          <w:szCs w:val="24"/>
        </w:rPr>
        <w:t xml:space="preserve">, дължина на стената 140 м, височина на </w:t>
      </w:r>
      <w:r w:rsidRPr="009F30FE">
        <w:rPr>
          <w:rFonts w:ascii="Times New Roman" w:hAnsi="Times New Roman"/>
          <w:color w:val="auto"/>
          <w:sz w:val="24"/>
          <w:szCs w:val="24"/>
        </w:rPr>
        <w:lastRenderedPageBreak/>
        <w:t>стената 8,13</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rPr>
        <w:t>м, основен изпускател ф-400мм.  Водосборната площ е около 7,2 км</w:t>
      </w:r>
      <w:r w:rsidRPr="009F30FE">
        <w:rPr>
          <w:rFonts w:ascii="Times New Roman" w:hAnsi="Times New Roman"/>
          <w:color w:val="auto"/>
          <w:sz w:val="24"/>
          <w:szCs w:val="24"/>
          <w:vertAlign w:val="superscript"/>
        </w:rPr>
        <w:t>2</w:t>
      </w:r>
      <w:r w:rsidRPr="009F30FE">
        <w:rPr>
          <w:rFonts w:ascii="Times New Roman" w:hAnsi="Times New Roman"/>
          <w:color w:val="auto"/>
          <w:sz w:val="24"/>
          <w:szCs w:val="24"/>
        </w:rPr>
        <w:t>.</w:t>
      </w:r>
      <w:r w:rsidR="00791085" w:rsidRPr="009F30FE">
        <w:rPr>
          <w:rFonts w:ascii="Times New Roman" w:hAnsi="Times New Roman"/>
          <w:color w:val="auto"/>
          <w:sz w:val="24"/>
          <w:szCs w:val="24"/>
          <w:lang w:val="bg-BG"/>
        </w:rPr>
        <w:t xml:space="preserve"> </w:t>
      </w:r>
      <w:r w:rsidRPr="009F30FE">
        <w:rPr>
          <w:rFonts w:ascii="Times New Roman" w:hAnsi="Times New Roman"/>
          <w:color w:val="auto"/>
          <w:sz w:val="24"/>
          <w:szCs w:val="24"/>
          <w:lang w:val="bg-BG"/>
        </w:rPr>
        <w:t>Язовир</w:t>
      </w:r>
      <w:r w:rsidR="00791085" w:rsidRPr="009F30FE">
        <w:rPr>
          <w:rFonts w:ascii="Times New Roman" w:hAnsi="Times New Roman"/>
          <w:color w:val="auto"/>
          <w:sz w:val="24"/>
          <w:szCs w:val="24"/>
          <w:lang w:val="bg-BG"/>
        </w:rPr>
        <w:t>ът</w:t>
      </w:r>
      <w:r w:rsidRPr="009F30FE">
        <w:rPr>
          <w:rFonts w:ascii="Times New Roman" w:hAnsi="Times New Roman"/>
          <w:color w:val="auto"/>
          <w:sz w:val="24"/>
          <w:szCs w:val="24"/>
          <w:lang w:val="bg-BG"/>
        </w:rPr>
        <w:t xml:space="preserve"> в момента се стопанисва от община Разград и след изготвяне на необходимата документация ще бъде даден на концесия.</w:t>
      </w:r>
    </w:p>
    <w:p w:rsidR="00721428" w:rsidRPr="009F30FE" w:rsidRDefault="004D65F8" w:rsidP="009F30FE">
      <w:pPr>
        <w:spacing w:before="120" w:after="0" w:line="276" w:lineRule="auto"/>
        <w:ind w:left="0"/>
        <w:jc w:val="both"/>
        <w:rPr>
          <w:rFonts w:ascii="Times New Roman" w:hAnsi="Times New Roman"/>
          <w:color w:val="auto"/>
          <w:sz w:val="24"/>
          <w:szCs w:val="24"/>
          <w:lang w:val="bg-BG"/>
        </w:rPr>
      </w:pPr>
      <w:r w:rsidRPr="009F30FE">
        <w:rPr>
          <w:rFonts w:ascii="Times New Roman" w:hAnsi="Times New Roman"/>
          <w:color w:val="auto"/>
          <w:sz w:val="24"/>
          <w:szCs w:val="24"/>
          <w:lang w:val="bg-BG"/>
        </w:rPr>
        <w:t>От и</w:t>
      </w:r>
      <w:r w:rsidR="00721428" w:rsidRPr="009F30FE">
        <w:rPr>
          <w:rFonts w:ascii="Times New Roman" w:hAnsi="Times New Roman"/>
          <w:color w:val="auto"/>
          <w:sz w:val="24"/>
          <w:szCs w:val="24"/>
          <w:lang w:val="bg-BG"/>
        </w:rPr>
        <w:t>зброените изкуствено създадени водоеми</w:t>
      </w:r>
      <w:r w:rsidRPr="009F30FE">
        <w:rPr>
          <w:rFonts w:ascii="Times New Roman" w:hAnsi="Times New Roman"/>
          <w:color w:val="auto"/>
          <w:sz w:val="24"/>
          <w:szCs w:val="24"/>
          <w:lang w:val="bg-BG"/>
        </w:rPr>
        <w:t xml:space="preserve">, единствено яз. Бели Лом е </w:t>
      </w:r>
      <w:r w:rsidR="00721428" w:rsidRPr="009F30FE">
        <w:rPr>
          <w:rFonts w:ascii="Times New Roman" w:hAnsi="Times New Roman"/>
          <w:color w:val="auto"/>
          <w:sz w:val="24"/>
          <w:szCs w:val="24"/>
          <w:lang w:val="bg-BG"/>
        </w:rPr>
        <w:t>категоризиран</w:t>
      </w:r>
      <w:r w:rsidRPr="009F30FE">
        <w:rPr>
          <w:rFonts w:ascii="Times New Roman" w:hAnsi="Times New Roman"/>
          <w:color w:val="auto"/>
          <w:sz w:val="24"/>
          <w:szCs w:val="24"/>
          <w:lang w:val="bg-BG"/>
        </w:rPr>
        <w:t xml:space="preserve"> </w:t>
      </w:r>
      <w:r w:rsidR="00721428" w:rsidRPr="009F30FE">
        <w:rPr>
          <w:rFonts w:ascii="Times New Roman" w:hAnsi="Times New Roman"/>
          <w:color w:val="auto"/>
          <w:sz w:val="24"/>
          <w:szCs w:val="24"/>
          <w:lang w:val="bg-BG"/>
        </w:rPr>
        <w:t xml:space="preserve">като </w:t>
      </w:r>
      <w:r w:rsidRPr="009F30FE">
        <w:rPr>
          <w:rFonts w:ascii="Times New Roman" w:hAnsi="Times New Roman"/>
          <w:color w:val="auto"/>
          <w:sz w:val="24"/>
          <w:szCs w:val="24"/>
          <w:lang w:val="bg-BG"/>
        </w:rPr>
        <w:t xml:space="preserve">част от воден обект </w:t>
      </w:r>
      <w:r w:rsidR="00721428" w:rsidRPr="009F30FE">
        <w:rPr>
          <w:rFonts w:ascii="Times New Roman" w:hAnsi="Times New Roman"/>
          <w:color w:val="auto"/>
          <w:sz w:val="24"/>
          <w:szCs w:val="24"/>
          <w:lang w:val="bg-BG"/>
        </w:rPr>
        <w:t>„езер</w:t>
      </w:r>
      <w:r w:rsidRPr="009F30FE">
        <w:rPr>
          <w:rFonts w:ascii="Times New Roman" w:hAnsi="Times New Roman"/>
          <w:color w:val="auto"/>
          <w:sz w:val="24"/>
          <w:szCs w:val="24"/>
          <w:lang w:val="bg-BG"/>
        </w:rPr>
        <w:t>ен тип</w:t>
      </w:r>
      <w:r w:rsidR="00721428" w:rsidRPr="009F30FE">
        <w:rPr>
          <w:rFonts w:ascii="Times New Roman" w:hAnsi="Times New Roman"/>
          <w:color w:val="auto"/>
          <w:sz w:val="24"/>
          <w:szCs w:val="24"/>
          <w:lang w:val="bg-BG"/>
        </w:rPr>
        <w:t>”.</w:t>
      </w:r>
    </w:p>
    <w:p w:rsidR="00721428" w:rsidRPr="009F30FE" w:rsidRDefault="00721428" w:rsidP="00530223">
      <w:pPr>
        <w:pStyle w:val="a5"/>
        <w:numPr>
          <w:ilvl w:val="0"/>
          <w:numId w:val="3"/>
        </w:numPr>
        <w:spacing w:before="120" w:after="0" w:line="276" w:lineRule="auto"/>
        <w:contextualSpacing w:val="0"/>
        <w:rPr>
          <w:rFonts w:ascii="Times New Roman" w:hAnsi="Times New Roman"/>
          <w:b/>
          <w:i/>
          <w:color w:val="auto"/>
          <w:sz w:val="24"/>
          <w:szCs w:val="24"/>
          <w:u w:val="single"/>
          <w:lang w:val="bg-BG"/>
        </w:rPr>
      </w:pPr>
      <w:r w:rsidRPr="009F30FE">
        <w:rPr>
          <w:rFonts w:ascii="Times New Roman" w:hAnsi="Times New Roman"/>
          <w:b/>
          <w:i/>
          <w:color w:val="auto"/>
          <w:sz w:val="24"/>
          <w:szCs w:val="24"/>
          <w:u w:val="single"/>
          <w:lang w:val="bg-BG"/>
        </w:rPr>
        <w:t>Състояние на повърхностни води</w:t>
      </w:r>
    </w:p>
    <w:p w:rsidR="00BB2CA4" w:rsidRPr="009F30FE" w:rsidRDefault="00BB2CA4" w:rsidP="009F30FE">
      <w:pPr>
        <w:pStyle w:val="Default"/>
        <w:spacing w:before="120" w:line="276" w:lineRule="auto"/>
        <w:rPr>
          <w:color w:val="auto"/>
        </w:rPr>
      </w:pPr>
      <w:r w:rsidRPr="009F30FE">
        <w:rPr>
          <w:color w:val="auto"/>
        </w:rPr>
        <w:t xml:space="preserve">Текущото състояние и характеристиките на повърхностните и подземните води е извършено съгласно ПУРБ 2016-2021 г. в Дунавски район. </w:t>
      </w:r>
    </w:p>
    <w:p w:rsidR="00BB2CA4" w:rsidRPr="009F30FE" w:rsidRDefault="00BB2CA4" w:rsidP="009F30FE">
      <w:pPr>
        <w:pStyle w:val="Default"/>
        <w:spacing w:before="120" w:line="276" w:lineRule="auto"/>
        <w:rPr>
          <w:color w:val="auto"/>
        </w:rPr>
      </w:pPr>
      <w:r w:rsidRPr="009F30FE">
        <w:rPr>
          <w:color w:val="auto"/>
        </w:rPr>
        <w:t xml:space="preserve">Територията на Община Разград попада в границите на следните водни тела: </w:t>
      </w:r>
    </w:p>
    <w:p w:rsidR="009F30FE" w:rsidRPr="009F30FE" w:rsidRDefault="009F30FE" w:rsidP="009F30FE">
      <w:pPr>
        <w:pStyle w:val="Default"/>
        <w:spacing w:before="120" w:line="276" w:lineRule="auto"/>
        <w:jc w:val="center"/>
        <w:rPr>
          <w:b/>
          <w:i/>
          <w:color w:val="auto"/>
        </w:rPr>
      </w:pPr>
      <w:r w:rsidRPr="009F30FE">
        <w:rPr>
          <w:b/>
          <w:i/>
          <w:color w:val="auto"/>
        </w:rPr>
        <w:t>Табл. 6.2.1-1 Повърхностни водни тела на територията на община Разград</w:t>
      </w:r>
    </w:p>
    <w:tbl>
      <w:tblPr>
        <w:tblW w:w="9918" w:type="dxa"/>
        <w:tblLayout w:type="fixed"/>
        <w:tblCellMar>
          <w:left w:w="70" w:type="dxa"/>
          <w:right w:w="70" w:type="dxa"/>
        </w:tblCellMar>
        <w:tblLook w:val="04A0" w:firstRow="1" w:lastRow="0" w:firstColumn="1" w:lastColumn="0" w:noHBand="0" w:noVBand="1"/>
      </w:tblPr>
      <w:tblGrid>
        <w:gridCol w:w="1790"/>
        <w:gridCol w:w="1466"/>
        <w:gridCol w:w="1553"/>
        <w:gridCol w:w="6"/>
        <w:gridCol w:w="713"/>
        <w:gridCol w:w="612"/>
        <w:gridCol w:w="801"/>
        <w:gridCol w:w="1040"/>
        <w:gridCol w:w="1937"/>
      </w:tblGrid>
      <w:tr w:rsidR="00111815" w:rsidRPr="00111815" w:rsidTr="00020DAC">
        <w:trPr>
          <w:trHeight w:val="1230"/>
        </w:trPr>
        <w:tc>
          <w:tcPr>
            <w:tcW w:w="179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DB05FF">
            <w:pPr>
              <w:spacing w:after="0" w:line="240" w:lineRule="auto"/>
              <w:ind w:left="0"/>
              <w:jc w:val="center"/>
              <w:rPr>
                <w:rFonts w:ascii="Times New Roman" w:eastAsia="Times New Roman" w:hAnsi="Times New Roman"/>
                <w:b/>
                <w:bCs/>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код водното тяло</w:t>
            </w:r>
          </w:p>
        </w:tc>
        <w:tc>
          <w:tcPr>
            <w:tcW w:w="146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DB05FF">
            <w:pPr>
              <w:spacing w:after="0" w:line="240" w:lineRule="auto"/>
              <w:ind w:left="0"/>
              <w:jc w:val="center"/>
              <w:rPr>
                <w:rFonts w:ascii="Times New Roman" w:eastAsia="Times New Roman" w:hAnsi="Times New Roman"/>
                <w:b/>
                <w:bCs/>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име на реката/ язовира</w:t>
            </w:r>
          </w:p>
        </w:tc>
        <w:tc>
          <w:tcPr>
            <w:tcW w:w="155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DB05FF">
            <w:pPr>
              <w:spacing w:after="0" w:line="240" w:lineRule="auto"/>
              <w:ind w:left="0"/>
              <w:jc w:val="center"/>
              <w:rPr>
                <w:rFonts w:ascii="Times New Roman" w:eastAsia="Times New Roman" w:hAnsi="Times New Roman"/>
                <w:b/>
                <w:bCs/>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име на водното тяло</w:t>
            </w:r>
          </w:p>
        </w:tc>
        <w:tc>
          <w:tcPr>
            <w:tcW w:w="719"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DB05FF">
            <w:pPr>
              <w:spacing w:after="0" w:line="240" w:lineRule="auto"/>
              <w:ind w:left="0"/>
              <w:jc w:val="center"/>
              <w:rPr>
                <w:rFonts w:ascii="Times New Roman" w:eastAsia="Times New Roman" w:hAnsi="Times New Roman"/>
                <w:b/>
                <w:bCs/>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Кате-гория на вод-ното тяло</w:t>
            </w:r>
          </w:p>
        </w:tc>
        <w:tc>
          <w:tcPr>
            <w:tcW w:w="61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DB05FF">
            <w:pPr>
              <w:spacing w:after="0" w:line="240" w:lineRule="auto"/>
              <w:ind w:left="0"/>
              <w:jc w:val="center"/>
              <w:rPr>
                <w:rFonts w:ascii="Times New Roman" w:eastAsia="Times New Roman" w:hAnsi="Times New Roman"/>
                <w:b/>
                <w:bCs/>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код на типа</w:t>
            </w:r>
          </w:p>
        </w:tc>
        <w:tc>
          <w:tcPr>
            <w:tcW w:w="80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DB05FF">
            <w:pPr>
              <w:spacing w:after="0" w:line="240" w:lineRule="auto"/>
              <w:ind w:left="0"/>
              <w:jc w:val="center"/>
              <w:rPr>
                <w:rFonts w:ascii="Times New Roman" w:eastAsia="Times New Roman" w:hAnsi="Times New Roman"/>
                <w:b/>
                <w:bCs/>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Дъл-жина на вод-ното тяло, км</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DB05FF">
            <w:pPr>
              <w:spacing w:after="0" w:line="240" w:lineRule="auto"/>
              <w:ind w:left="0"/>
              <w:jc w:val="center"/>
              <w:rPr>
                <w:rFonts w:ascii="Times New Roman" w:eastAsia="Times New Roman" w:hAnsi="Times New Roman"/>
                <w:b/>
                <w:bCs/>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Водо-сборна площ, км²</w:t>
            </w:r>
          </w:p>
        </w:tc>
        <w:tc>
          <w:tcPr>
            <w:tcW w:w="193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DB05FF">
            <w:pPr>
              <w:spacing w:after="0" w:line="240" w:lineRule="auto"/>
              <w:ind w:left="0"/>
              <w:jc w:val="center"/>
              <w:rPr>
                <w:rFonts w:ascii="Times New Roman" w:eastAsia="Times New Roman" w:hAnsi="Times New Roman"/>
                <w:b/>
                <w:bCs/>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географско описание на водното тяло</w:t>
            </w:r>
          </w:p>
        </w:tc>
      </w:tr>
      <w:tr w:rsidR="00111815" w:rsidRPr="00111815" w:rsidTr="009B16F0">
        <w:trPr>
          <w:trHeight w:val="330"/>
        </w:trPr>
        <w:tc>
          <w:tcPr>
            <w:tcW w:w="9918"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517EB" w:rsidRPr="009F30FE" w:rsidRDefault="009517EB" w:rsidP="009517EB">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 xml:space="preserve">ПОРЕЧИЕ ДУНАВСКИ ДОБРУДЖАНСКИ РЕКИ </w:t>
            </w:r>
            <w:r w:rsidRPr="009F30FE">
              <w:rPr>
                <w:rFonts w:ascii="Times New Roman" w:eastAsia="Times New Roman" w:hAnsi="Times New Roman"/>
                <w:color w:val="auto"/>
                <w:sz w:val="22"/>
                <w:szCs w:val="22"/>
                <w:lang w:val="bg-BG" w:eastAsia="bg-BG" w:bidi="ar-SA"/>
              </w:rPr>
              <w:t> </w:t>
            </w:r>
          </w:p>
        </w:tc>
      </w:tr>
      <w:tr w:rsidR="00111815" w:rsidRPr="00111815" w:rsidTr="00020DAC">
        <w:trPr>
          <w:trHeight w:val="1500"/>
        </w:trPr>
        <w:tc>
          <w:tcPr>
            <w:tcW w:w="179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BG1DJ149R1002</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ЦАРАЦАР</w:t>
            </w:r>
          </w:p>
        </w:tc>
        <w:tc>
          <w:tcPr>
            <w:tcW w:w="1553"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ЦАРАЦАР DJRWB1002</w:t>
            </w:r>
          </w:p>
        </w:tc>
        <w:tc>
          <w:tcPr>
            <w:tcW w:w="719" w:type="dxa"/>
            <w:gridSpan w:val="2"/>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река</w:t>
            </w:r>
          </w:p>
        </w:tc>
        <w:tc>
          <w:tcPr>
            <w:tcW w:w="612"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R9</w:t>
            </w:r>
          </w:p>
        </w:tc>
        <w:tc>
          <w:tcPr>
            <w:tcW w:w="801" w:type="dxa"/>
            <w:tcBorders>
              <w:top w:val="single" w:sz="4" w:space="0" w:color="auto"/>
              <w:left w:val="nil"/>
              <w:bottom w:val="single" w:sz="4" w:space="0" w:color="auto"/>
              <w:right w:val="single" w:sz="4" w:space="0" w:color="auto"/>
            </w:tcBorders>
            <w:shd w:val="clear" w:color="auto" w:fill="auto"/>
            <w:noWrap/>
            <w:vAlign w:val="bottom"/>
            <w:hideMark/>
          </w:tcPr>
          <w:p w:rsidR="009517EB" w:rsidRPr="009F30FE" w:rsidRDefault="009517EB" w:rsidP="004D65F8">
            <w:pPr>
              <w:spacing w:after="0" w:line="240" w:lineRule="auto"/>
              <w:ind w:left="0"/>
              <w:jc w:val="right"/>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68,990</w:t>
            </w:r>
          </w:p>
        </w:tc>
        <w:tc>
          <w:tcPr>
            <w:tcW w:w="1040" w:type="dxa"/>
            <w:tcBorders>
              <w:top w:val="single" w:sz="4" w:space="0" w:color="auto"/>
              <w:left w:val="nil"/>
              <w:bottom w:val="single" w:sz="4" w:space="0" w:color="auto"/>
              <w:right w:val="single" w:sz="4" w:space="0" w:color="auto"/>
            </w:tcBorders>
            <w:shd w:val="clear" w:color="auto" w:fill="auto"/>
            <w:noWrap/>
            <w:vAlign w:val="bottom"/>
            <w:hideMark/>
          </w:tcPr>
          <w:p w:rsidR="009517EB" w:rsidRPr="009F30FE" w:rsidRDefault="009517EB" w:rsidP="004D65F8">
            <w:pPr>
              <w:spacing w:after="0" w:line="240" w:lineRule="auto"/>
              <w:ind w:left="0"/>
              <w:jc w:val="right"/>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1073,452</w:t>
            </w:r>
          </w:p>
        </w:tc>
        <w:tc>
          <w:tcPr>
            <w:tcW w:w="1937"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р. Царацар с притоци р.  Лудня и р.  Чаирлек от извор до вливане в р. Дунав при Тутракан</w:t>
            </w:r>
          </w:p>
        </w:tc>
      </w:tr>
      <w:tr w:rsidR="00111815" w:rsidRPr="00111815" w:rsidTr="00020DAC">
        <w:trPr>
          <w:trHeight w:val="1515"/>
        </w:trPr>
        <w:tc>
          <w:tcPr>
            <w:tcW w:w="179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BG1DJ900R1016</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ТОПЧИЙ</w:t>
            </w:r>
            <w:r w:rsidR="00020DAC" w:rsidRPr="009F30FE">
              <w:rPr>
                <w:rFonts w:ascii="Times New Roman" w:eastAsia="Times New Roman" w:hAnsi="Times New Roman"/>
                <w:color w:val="auto"/>
                <w:sz w:val="22"/>
                <w:szCs w:val="22"/>
                <w:lang w:val="bg-BG" w:eastAsia="bg-BG" w:bidi="ar-SA"/>
              </w:rPr>
              <w:t>-</w:t>
            </w:r>
            <w:r w:rsidRPr="009F30FE">
              <w:rPr>
                <w:rFonts w:ascii="Times New Roman" w:eastAsia="Times New Roman" w:hAnsi="Times New Roman"/>
                <w:color w:val="auto"/>
                <w:sz w:val="22"/>
                <w:szCs w:val="22"/>
                <w:lang w:val="bg-BG" w:eastAsia="bg-BG" w:bidi="ar-SA"/>
              </w:rPr>
              <w:t>СКА</w:t>
            </w:r>
          </w:p>
        </w:tc>
        <w:tc>
          <w:tcPr>
            <w:tcW w:w="1553"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ТОПЧИЙСКА DJRWB1016</w:t>
            </w:r>
          </w:p>
        </w:tc>
        <w:tc>
          <w:tcPr>
            <w:tcW w:w="719" w:type="dxa"/>
            <w:gridSpan w:val="2"/>
            <w:tcBorders>
              <w:top w:val="single" w:sz="4" w:space="0" w:color="auto"/>
              <w:left w:val="nil"/>
              <w:bottom w:val="single" w:sz="4" w:space="0" w:color="auto"/>
              <w:right w:val="nil"/>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река</w:t>
            </w:r>
          </w:p>
        </w:tc>
        <w:tc>
          <w:tcPr>
            <w:tcW w:w="61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R9</w:t>
            </w:r>
          </w:p>
        </w:tc>
        <w:tc>
          <w:tcPr>
            <w:tcW w:w="801" w:type="dxa"/>
            <w:tcBorders>
              <w:top w:val="single" w:sz="4" w:space="0" w:color="auto"/>
              <w:left w:val="nil"/>
              <w:bottom w:val="single" w:sz="4" w:space="0" w:color="auto"/>
              <w:right w:val="single" w:sz="4" w:space="0" w:color="auto"/>
            </w:tcBorders>
            <w:shd w:val="clear" w:color="auto" w:fill="auto"/>
            <w:noWrap/>
            <w:vAlign w:val="bottom"/>
            <w:hideMark/>
          </w:tcPr>
          <w:p w:rsidR="009517EB" w:rsidRPr="009F30FE" w:rsidRDefault="009517EB" w:rsidP="004D65F8">
            <w:pPr>
              <w:spacing w:after="0" w:line="240" w:lineRule="auto"/>
              <w:ind w:left="0"/>
              <w:jc w:val="right"/>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12,142</w:t>
            </w:r>
          </w:p>
        </w:tc>
        <w:tc>
          <w:tcPr>
            <w:tcW w:w="1040" w:type="dxa"/>
            <w:tcBorders>
              <w:top w:val="single" w:sz="4" w:space="0" w:color="auto"/>
              <w:left w:val="nil"/>
              <w:bottom w:val="single" w:sz="4" w:space="0" w:color="auto"/>
              <w:right w:val="single" w:sz="4" w:space="0" w:color="auto"/>
            </w:tcBorders>
            <w:shd w:val="clear" w:color="auto" w:fill="auto"/>
            <w:noWrap/>
            <w:vAlign w:val="bottom"/>
            <w:hideMark/>
          </w:tcPr>
          <w:p w:rsidR="009517EB" w:rsidRPr="009F30FE" w:rsidRDefault="009517EB" w:rsidP="004D65F8">
            <w:pPr>
              <w:spacing w:after="0" w:line="240" w:lineRule="auto"/>
              <w:ind w:left="0"/>
              <w:jc w:val="right"/>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727,506</w:t>
            </w:r>
          </w:p>
        </w:tc>
        <w:tc>
          <w:tcPr>
            <w:tcW w:w="1937"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4D65F8">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р. Топчийска от извор до вливане в р. Дунав</w:t>
            </w:r>
          </w:p>
        </w:tc>
      </w:tr>
      <w:tr w:rsidR="00111815" w:rsidRPr="00111815" w:rsidTr="009B16F0">
        <w:trPr>
          <w:trHeight w:val="330"/>
        </w:trPr>
        <w:tc>
          <w:tcPr>
            <w:tcW w:w="9918"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16F0" w:rsidRPr="009F30FE" w:rsidRDefault="009B16F0" w:rsidP="009B16F0">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b/>
                <w:bCs/>
                <w:color w:val="auto"/>
                <w:sz w:val="22"/>
                <w:szCs w:val="22"/>
                <w:lang w:val="bg-BG" w:eastAsia="bg-BG" w:bidi="ar-SA"/>
              </w:rPr>
              <w:t>ПОРЕЧИЕ</w:t>
            </w:r>
            <w:r w:rsidR="00020DAC" w:rsidRPr="009F30FE">
              <w:rPr>
                <w:rFonts w:ascii="Times New Roman" w:eastAsia="Times New Roman" w:hAnsi="Times New Roman"/>
                <w:b/>
                <w:bCs/>
                <w:color w:val="auto"/>
                <w:sz w:val="22"/>
                <w:szCs w:val="22"/>
                <w:lang w:val="bg-BG" w:eastAsia="bg-BG" w:bidi="ar-SA"/>
              </w:rPr>
              <w:t xml:space="preserve"> </w:t>
            </w:r>
            <w:r w:rsidRPr="009F30FE">
              <w:rPr>
                <w:rFonts w:ascii="Times New Roman" w:eastAsia="Times New Roman" w:hAnsi="Times New Roman"/>
                <w:b/>
                <w:bCs/>
                <w:color w:val="auto"/>
                <w:sz w:val="22"/>
                <w:szCs w:val="22"/>
                <w:lang w:val="bg-BG" w:eastAsia="bg-BG" w:bidi="ar-SA"/>
              </w:rPr>
              <w:t>РУСЕНСКИ ЛОМ</w:t>
            </w:r>
            <w:r w:rsidRPr="009F30FE">
              <w:rPr>
                <w:rFonts w:ascii="Times New Roman" w:eastAsia="Times New Roman" w:hAnsi="Times New Roman"/>
                <w:color w:val="auto"/>
                <w:sz w:val="22"/>
                <w:szCs w:val="22"/>
                <w:lang w:val="bg-BG" w:eastAsia="bg-BG" w:bidi="ar-SA"/>
              </w:rPr>
              <w:t> </w:t>
            </w:r>
          </w:p>
        </w:tc>
      </w:tr>
      <w:tr w:rsidR="00111815" w:rsidRPr="00111815" w:rsidTr="00020DAC">
        <w:trPr>
          <w:trHeight w:val="1800"/>
        </w:trPr>
        <w:tc>
          <w:tcPr>
            <w:tcW w:w="179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517EB" w:rsidRPr="009F30FE" w:rsidRDefault="009517EB" w:rsidP="009517EB">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BG1RL900R1012</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9517EB">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БЕЛИ ЛОМ</w:t>
            </w:r>
          </w:p>
        </w:tc>
        <w:tc>
          <w:tcPr>
            <w:tcW w:w="1553"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9517EB">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БЕЛИ ЛОМ RLRWB1012</w:t>
            </w:r>
          </w:p>
        </w:tc>
        <w:tc>
          <w:tcPr>
            <w:tcW w:w="719" w:type="dxa"/>
            <w:gridSpan w:val="2"/>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9517EB">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река</w:t>
            </w:r>
          </w:p>
        </w:tc>
        <w:tc>
          <w:tcPr>
            <w:tcW w:w="612"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9517EB">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R7</w:t>
            </w:r>
          </w:p>
        </w:tc>
        <w:tc>
          <w:tcPr>
            <w:tcW w:w="801" w:type="dxa"/>
            <w:tcBorders>
              <w:top w:val="single" w:sz="4" w:space="0" w:color="auto"/>
              <w:left w:val="nil"/>
              <w:bottom w:val="single" w:sz="4" w:space="0" w:color="auto"/>
              <w:right w:val="single" w:sz="4" w:space="0" w:color="auto"/>
            </w:tcBorders>
            <w:shd w:val="clear" w:color="auto" w:fill="auto"/>
            <w:noWrap/>
            <w:vAlign w:val="bottom"/>
            <w:hideMark/>
          </w:tcPr>
          <w:p w:rsidR="009517EB" w:rsidRPr="009F30FE" w:rsidRDefault="009517EB" w:rsidP="009517EB">
            <w:pPr>
              <w:spacing w:after="0" w:line="240" w:lineRule="auto"/>
              <w:ind w:left="0"/>
              <w:jc w:val="right"/>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75,877</w:t>
            </w:r>
          </w:p>
        </w:tc>
        <w:tc>
          <w:tcPr>
            <w:tcW w:w="1040" w:type="dxa"/>
            <w:tcBorders>
              <w:top w:val="single" w:sz="4" w:space="0" w:color="auto"/>
              <w:left w:val="nil"/>
              <w:bottom w:val="single" w:sz="4" w:space="0" w:color="auto"/>
              <w:right w:val="single" w:sz="4" w:space="0" w:color="auto"/>
            </w:tcBorders>
            <w:shd w:val="clear" w:color="auto" w:fill="auto"/>
            <w:noWrap/>
            <w:vAlign w:val="bottom"/>
            <w:hideMark/>
          </w:tcPr>
          <w:p w:rsidR="009517EB" w:rsidRPr="009F30FE" w:rsidRDefault="009517EB" w:rsidP="009517EB">
            <w:pPr>
              <w:spacing w:after="0" w:line="240" w:lineRule="auto"/>
              <w:ind w:left="0"/>
              <w:jc w:val="right"/>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673,885</w:t>
            </w:r>
          </w:p>
        </w:tc>
        <w:tc>
          <w:tcPr>
            <w:tcW w:w="1937" w:type="dxa"/>
            <w:tcBorders>
              <w:top w:val="single" w:sz="4" w:space="0" w:color="auto"/>
              <w:left w:val="nil"/>
              <w:bottom w:val="single" w:sz="4" w:space="0" w:color="auto"/>
              <w:right w:val="single" w:sz="4" w:space="0" w:color="auto"/>
            </w:tcBorders>
            <w:shd w:val="clear" w:color="auto" w:fill="auto"/>
            <w:vAlign w:val="bottom"/>
            <w:hideMark/>
          </w:tcPr>
          <w:p w:rsidR="009517EB" w:rsidRPr="009F30FE" w:rsidRDefault="009517EB" w:rsidP="009517EB">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р. Бели Лом след язовир Бели Лом до вливане на р. Долапдере при Писанец, вкл. приток р. Наловска</w:t>
            </w:r>
          </w:p>
        </w:tc>
      </w:tr>
      <w:tr w:rsidR="00111815" w:rsidRPr="00111815" w:rsidTr="00020DAC">
        <w:trPr>
          <w:trHeight w:val="1200"/>
        </w:trPr>
        <w:tc>
          <w:tcPr>
            <w:tcW w:w="179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B16F0" w:rsidRPr="009F30FE" w:rsidRDefault="009B16F0" w:rsidP="009B16F0">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BG1RL900L1009</w:t>
            </w:r>
          </w:p>
        </w:tc>
        <w:tc>
          <w:tcPr>
            <w:tcW w:w="1466" w:type="dxa"/>
            <w:tcBorders>
              <w:top w:val="single" w:sz="4" w:space="0" w:color="auto"/>
              <w:left w:val="nil"/>
              <w:bottom w:val="single" w:sz="4" w:space="0" w:color="auto"/>
              <w:right w:val="single" w:sz="4" w:space="0" w:color="auto"/>
            </w:tcBorders>
            <w:shd w:val="clear" w:color="auto" w:fill="auto"/>
            <w:vAlign w:val="bottom"/>
            <w:hideMark/>
          </w:tcPr>
          <w:p w:rsidR="009B16F0" w:rsidRPr="009F30FE" w:rsidRDefault="009B16F0" w:rsidP="009B16F0">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яз. Бели Лом</w:t>
            </w:r>
          </w:p>
        </w:tc>
        <w:tc>
          <w:tcPr>
            <w:tcW w:w="1559" w:type="dxa"/>
            <w:gridSpan w:val="2"/>
            <w:tcBorders>
              <w:top w:val="single" w:sz="4" w:space="0" w:color="auto"/>
              <w:left w:val="nil"/>
              <w:bottom w:val="single" w:sz="4" w:space="0" w:color="auto"/>
              <w:right w:val="nil"/>
            </w:tcBorders>
            <w:shd w:val="clear" w:color="auto" w:fill="auto"/>
            <w:vAlign w:val="bottom"/>
            <w:hideMark/>
          </w:tcPr>
          <w:p w:rsidR="009B16F0" w:rsidRPr="009F30FE" w:rsidRDefault="009B16F0" w:rsidP="009B16F0">
            <w:pPr>
              <w:spacing w:after="0" w:line="240" w:lineRule="auto"/>
              <w:ind w:left="0"/>
              <w:rPr>
                <w:rFonts w:ascii="Times New Roman" w:eastAsia="Times New Roman" w:hAnsi="Times New Roman"/>
                <w:color w:val="auto"/>
                <w:sz w:val="22"/>
                <w:szCs w:val="22"/>
                <w:lang w:val="bg-BG" w:eastAsia="bg-BG" w:bidi="ar-SA"/>
              </w:rPr>
            </w:pPr>
            <w:r w:rsidRPr="009F30FE">
              <w:rPr>
                <w:rFonts w:ascii="Times New Roman" w:eastAsia="Times New Roman" w:hAnsi="Times New Roman"/>
                <w:color w:val="auto"/>
                <w:sz w:val="22"/>
                <w:szCs w:val="22"/>
                <w:lang w:val="bg-BG" w:eastAsia="bg-BG" w:bidi="ar-SA"/>
              </w:rPr>
              <w:t>БЕЛИ ЛОМ RLRWB1009</w:t>
            </w:r>
          </w:p>
        </w:tc>
        <w:tc>
          <w:tcPr>
            <w:tcW w:w="713" w:type="dxa"/>
            <w:tcBorders>
              <w:top w:val="nil"/>
              <w:left w:val="single" w:sz="4" w:space="0" w:color="auto"/>
              <w:bottom w:val="single" w:sz="4" w:space="0" w:color="auto"/>
              <w:right w:val="single" w:sz="4" w:space="0" w:color="auto"/>
            </w:tcBorders>
            <w:shd w:val="clear" w:color="auto" w:fill="auto"/>
            <w:vAlign w:val="bottom"/>
            <w:hideMark/>
          </w:tcPr>
          <w:p w:rsidR="009B16F0" w:rsidRPr="009F30FE" w:rsidRDefault="009B16F0" w:rsidP="009B16F0">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река</w:t>
            </w:r>
          </w:p>
        </w:tc>
        <w:tc>
          <w:tcPr>
            <w:tcW w:w="612" w:type="dxa"/>
            <w:tcBorders>
              <w:top w:val="single" w:sz="4" w:space="0" w:color="auto"/>
              <w:left w:val="nil"/>
              <w:bottom w:val="single" w:sz="4" w:space="0" w:color="auto"/>
              <w:right w:val="single" w:sz="4" w:space="0" w:color="auto"/>
            </w:tcBorders>
            <w:shd w:val="clear" w:color="auto" w:fill="auto"/>
            <w:vAlign w:val="bottom"/>
            <w:hideMark/>
          </w:tcPr>
          <w:p w:rsidR="009B16F0" w:rsidRPr="009F30FE" w:rsidRDefault="009B16F0" w:rsidP="009B16F0">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L12</w:t>
            </w:r>
          </w:p>
        </w:tc>
        <w:tc>
          <w:tcPr>
            <w:tcW w:w="801" w:type="dxa"/>
            <w:tcBorders>
              <w:top w:val="single" w:sz="4" w:space="0" w:color="auto"/>
              <w:left w:val="nil"/>
              <w:bottom w:val="single" w:sz="4" w:space="0" w:color="auto"/>
              <w:right w:val="single" w:sz="4" w:space="0" w:color="auto"/>
            </w:tcBorders>
            <w:shd w:val="clear" w:color="auto" w:fill="auto"/>
            <w:vAlign w:val="bottom"/>
            <w:hideMark/>
          </w:tcPr>
          <w:p w:rsidR="009B16F0" w:rsidRPr="009F30FE" w:rsidRDefault="009B16F0" w:rsidP="009B16F0">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 </w:t>
            </w:r>
          </w:p>
        </w:tc>
        <w:tc>
          <w:tcPr>
            <w:tcW w:w="1040" w:type="dxa"/>
            <w:tcBorders>
              <w:top w:val="single" w:sz="4" w:space="0" w:color="auto"/>
              <w:left w:val="nil"/>
              <w:bottom w:val="single" w:sz="4" w:space="0" w:color="auto"/>
              <w:right w:val="single" w:sz="4" w:space="0" w:color="auto"/>
            </w:tcBorders>
            <w:shd w:val="clear" w:color="auto" w:fill="auto"/>
            <w:vAlign w:val="bottom"/>
            <w:hideMark/>
          </w:tcPr>
          <w:p w:rsidR="009B16F0" w:rsidRPr="009F30FE" w:rsidRDefault="009B16F0" w:rsidP="009B16F0">
            <w:pPr>
              <w:spacing w:after="0" w:line="240" w:lineRule="auto"/>
              <w:ind w:left="0"/>
              <w:jc w:val="right"/>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122,113</w:t>
            </w:r>
          </w:p>
        </w:tc>
        <w:tc>
          <w:tcPr>
            <w:tcW w:w="1937" w:type="dxa"/>
            <w:tcBorders>
              <w:top w:val="single" w:sz="4" w:space="0" w:color="auto"/>
              <w:left w:val="nil"/>
              <w:bottom w:val="single" w:sz="4" w:space="0" w:color="auto"/>
              <w:right w:val="single" w:sz="4" w:space="0" w:color="auto"/>
            </w:tcBorders>
            <w:shd w:val="clear" w:color="auto" w:fill="auto"/>
            <w:vAlign w:val="bottom"/>
            <w:hideMark/>
          </w:tcPr>
          <w:p w:rsidR="009B16F0" w:rsidRPr="009F30FE" w:rsidRDefault="009B16F0" w:rsidP="009B16F0">
            <w:pPr>
              <w:spacing w:after="0" w:line="240" w:lineRule="auto"/>
              <w:ind w:left="0"/>
              <w:rPr>
                <w:rFonts w:ascii="Times New Roman" w:eastAsia="Times New Roman" w:hAnsi="Times New Roman"/>
                <w:color w:val="auto"/>
                <w:sz w:val="24"/>
                <w:szCs w:val="24"/>
                <w:lang w:val="bg-BG" w:eastAsia="bg-BG" w:bidi="ar-SA"/>
              </w:rPr>
            </w:pPr>
            <w:r w:rsidRPr="009F30FE">
              <w:rPr>
                <w:rFonts w:ascii="Times New Roman" w:eastAsia="Times New Roman" w:hAnsi="Times New Roman"/>
                <w:color w:val="auto"/>
                <w:sz w:val="24"/>
                <w:szCs w:val="24"/>
                <w:lang w:val="bg-BG" w:eastAsia="bg-BG" w:bidi="ar-SA"/>
              </w:rPr>
              <w:t>язовир Бели Лом</w:t>
            </w:r>
          </w:p>
        </w:tc>
      </w:tr>
    </w:tbl>
    <w:p w:rsidR="00BB2CA4" w:rsidRPr="009F30FE" w:rsidRDefault="00111815" w:rsidP="00F652EB">
      <w:pPr>
        <w:spacing w:before="120" w:after="0" w:line="276" w:lineRule="auto"/>
        <w:ind w:left="284"/>
        <w:jc w:val="both"/>
        <w:rPr>
          <w:rFonts w:ascii="Times New Roman" w:hAnsi="Times New Roman"/>
          <w:color w:val="auto"/>
          <w:sz w:val="24"/>
          <w:szCs w:val="24"/>
          <w:lang w:val="bg-BG"/>
        </w:rPr>
      </w:pPr>
      <w:r w:rsidRPr="009F30FE">
        <w:rPr>
          <w:rFonts w:ascii="Times New Roman" w:hAnsi="Times New Roman"/>
          <w:color w:val="auto"/>
          <w:sz w:val="24"/>
          <w:szCs w:val="24"/>
          <w:lang w:val="bg-BG"/>
        </w:rPr>
        <w:t xml:space="preserve">Всички повърхностни водни тела, на територията на които попада община Разград са в добро химично състояние. </w:t>
      </w:r>
    </w:p>
    <w:p w:rsidR="00111815" w:rsidRPr="009F30FE" w:rsidRDefault="00111815" w:rsidP="00F652EB">
      <w:pPr>
        <w:spacing w:before="120" w:after="0" w:line="276" w:lineRule="auto"/>
        <w:ind w:left="284"/>
        <w:jc w:val="both"/>
        <w:rPr>
          <w:rFonts w:ascii="Times New Roman" w:hAnsi="Times New Roman"/>
          <w:color w:val="auto"/>
          <w:sz w:val="24"/>
          <w:szCs w:val="24"/>
          <w:lang w:val="bg-BG"/>
        </w:rPr>
      </w:pPr>
      <w:r w:rsidRPr="009F30FE">
        <w:rPr>
          <w:rFonts w:ascii="Times New Roman" w:hAnsi="Times New Roman"/>
          <w:color w:val="auto"/>
          <w:sz w:val="24"/>
          <w:szCs w:val="24"/>
          <w:lang w:val="bg-BG"/>
        </w:rPr>
        <w:lastRenderedPageBreak/>
        <w:t>Еколо</w:t>
      </w:r>
      <w:r w:rsidR="009F30FE" w:rsidRPr="009F30FE">
        <w:rPr>
          <w:rFonts w:ascii="Times New Roman" w:hAnsi="Times New Roman"/>
          <w:color w:val="auto"/>
          <w:sz w:val="24"/>
          <w:szCs w:val="24"/>
          <w:lang w:val="bg-BG"/>
        </w:rPr>
        <w:t>г</w:t>
      </w:r>
      <w:r w:rsidRPr="009F30FE">
        <w:rPr>
          <w:rFonts w:ascii="Times New Roman" w:hAnsi="Times New Roman"/>
          <w:color w:val="auto"/>
          <w:sz w:val="24"/>
          <w:szCs w:val="24"/>
          <w:lang w:val="bg-BG"/>
        </w:rPr>
        <w:t>ичното състояние на повръхностните водни тела от поречие Добруджански ре</w:t>
      </w:r>
      <w:r w:rsidR="00F652EB">
        <w:rPr>
          <w:rFonts w:ascii="Times New Roman" w:hAnsi="Times New Roman"/>
          <w:color w:val="auto"/>
          <w:sz w:val="24"/>
          <w:szCs w:val="24"/>
          <w:lang w:val="bg-BG"/>
        </w:rPr>
        <w:t>ки е добро. В лошо екологично с</w:t>
      </w:r>
      <w:r w:rsidRPr="009F30FE">
        <w:rPr>
          <w:rFonts w:ascii="Times New Roman" w:hAnsi="Times New Roman"/>
          <w:color w:val="auto"/>
          <w:sz w:val="24"/>
          <w:szCs w:val="24"/>
          <w:lang w:val="bg-BG"/>
        </w:rPr>
        <w:t>ъ</w:t>
      </w:r>
      <w:r w:rsidR="00F652EB">
        <w:rPr>
          <w:rFonts w:ascii="Times New Roman" w:hAnsi="Times New Roman"/>
          <w:color w:val="auto"/>
          <w:sz w:val="24"/>
          <w:szCs w:val="24"/>
          <w:lang w:val="bg-BG"/>
        </w:rPr>
        <w:t>с</w:t>
      </w:r>
      <w:r w:rsidRPr="009F30FE">
        <w:rPr>
          <w:rFonts w:ascii="Times New Roman" w:hAnsi="Times New Roman"/>
          <w:color w:val="auto"/>
          <w:sz w:val="24"/>
          <w:szCs w:val="24"/>
          <w:lang w:val="bg-BG"/>
        </w:rPr>
        <w:t>тояние и лош екологичен потенциал са повърхностните водни тела от поречие Русенски Лом.</w:t>
      </w:r>
    </w:p>
    <w:p w:rsidR="00BB2CA4" w:rsidRDefault="00405688" w:rsidP="00405688">
      <w:pPr>
        <w:spacing w:after="120" w:line="276" w:lineRule="auto"/>
        <w:ind w:left="0"/>
        <w:jc w:val="both"/>
        <w:rPr>
          <w:rFonts w:ascii="Times New Roman" w:hAnsi="Times New Roman"/>
          <w:color w:val="244061"/>
          <w:sz w:val="24"/>
          <w:szCs w:val="24"/>
          <w:highlight w:val="lightGray"/>
          <w:lang w:val="bg-BG"/>
        </w:rPr>
      </w:pPr>
      <w:r>
        <w:rPr>
          <w:noProof/>
          <w:lang w:val="bg-BG" w:eastAsia="bg-BG" w:bidi="ar-SA"/>
        </w:rPr>
        <w:drawing>
          <wp:inline distT="0" distB="0" distL="0" distR="0" wp14:anchorId="294B9C8D" wp14:editId="08DCC18A">
            <wp:extent cx="5610225" cy="5248988"/>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5635568" cy="5272699"/>
                    </a:xfrm>
                    <a:prstGeom prst="rect">
                      <a:avLst/>
                    </a:prstGeom>
                    <a:ln>
                      <a:noFill/>
                    </a:ln>
                    <a:extLst>
                      <a:ext uri="{53640926-AAD7-44D8-BBD7-CCE9431645EC}">
                        <a14:shadowObscured xmlns:a14="http://schemas.microsoft.com/office/drawing/2010/main"/>
                      </a:ext>
                    </a:extLst>
                  </pic:spPr>
                </pic:pic>
              </a:graphicData>
            </a:graphic>
          </wp:inline>
        </w:drawing>
      </w:r>
      <w:r>
        <w:rPr>
          <w:noProof/>
          <w:lang w:val="bg-BG" w:eastAsia="bg-BG" w:bidi="ar-SA"/>
        </w:rPr>
        <w:drawing>
          <wp:inline distT="0" distB="0" distL="0" distR="0" wp14:anchorId="00C4673B" wp14:editId="1EF30E63">
            <wp:extent cx="4915999" cy="18002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4918028" cy="1800968"/>
                    </a:xfrm>
                    <a:prstGeom prst="rect">
                      <a:avLst/>
                    </a:prstGeom>
                    <a:ln>
                      <a:noFill/>
                    </a:ln>
                    <a:extLst>
                      <a:ext uri="{53640926-AAD7-44D8-BBD7-CCE9431645EC}">
                        <a14:shadowObscured xmlns:a14="http://schemas.microsoft.com/office/drawing/2010/main"/>
                      </a:ext>
                    </a:extLst>
                  </pic:spPr>
                </pic:pic>
              </a:graphicData>
            </a:graphic>
          </wp:inline>
        </w:drawing>
      </w:r>
    </w:p>
    <w:p w:rsidR="00BB2CA4" w:rsidRPr="00F652EB" w:rsidRDefault="00405688" w:rsidP="00111815">
      <w:pPr>
        <w:spacing w:after="120" w:line="276" w:lineRule="auto"/>
        <w:ind w:left="284"/>
        <w:jc w:val="center"/>
        <w:rPr>
          <w:rFonts w:ascii="Times New Roman" w:hAnsi="Times New Roman"/>
          <w:b/>
          <w:i/>
          <w:color w:val="auto"/>
          <w:sz w:val="22"/>
          <w:szCs w:val="22"/>
          <w:lang w:val="bg-BG"/>
        </w:rPr>
      </w:pPr>
      <w:r w:rsidRPr="00F652EB">
        <w:rPr>
          <w:rFonts w:ascii="Times New Roman" w:hAnsi="Times New Roman"/>
          <w:b/>
          <w:i/>
          <w:color w:val="auto"/>
          <w:sz w:val="22"/>
          <w:szCs w:val="22"/>
          <w:lang w:val="bg-BG"/>
        </w:rPr>
        <w:t>Фиг. 6.</w:t>
      </w:r>
      <w:r w:rsidR="00F652EB" w:rsidRPr="00F652EB">
        <w:rPr>
          <w:rFonts w:ascii="Times New Roman" w:hAnsi="Times New Roman"/>
          <w:b/>
          <w:i/>
          <w:color w:val="auto"/>
          <w:sz w:val="22"/>
          <w:szCs w:val="22"/>
          <w:lang w:val="bg-BG"/>
        </w:rPr>
        <w:t>2.</w:t>
      </w:r>
      <w:r w:rsidRPr="00F652EB">
        <w:rPr>
          <w:rFonts w:ascii="Times New Roman" w:hAnsi="Times New Roman"/>
          <w:b/>
          <w:i/>
          <w:color w:val="auto"/>
          <w:sz w:val="22"/>
          <w:szCs w:val="22"/>
          <w:lang w:val="bg-BG"/>
        </w:rPr>
        <w:t>1-</w:t>
      </w:r>
      <w:r w:rsidR="00F652EB" w:rsidRPr="00F652EB">
        <w:rPr>
          <w:rFonts w:ascii="Times New Roman" w:hAnsi="Times New Roman"/>
          <w:b/>
          <w:i/>
          <w:color w:val="auto"/>
          <w:sz w:val="22"/>
          <w:szCs w:val="22"/>
          <w:lang w:val="bg-BG"/>
        </w:rPr>
        <w:t>2</w:t>
      </w:r>
      <w:r w:rsidRPr="00F652EB">
        <w:rPr>
          <w:rFonts w:ascii="Times New Roman" w:hAnsi="Times New Roman"/>
          <w:b/>
          <w:i/>
          <w:color w:val="auto"/>
          <w:sz w:val="22"/>
          <w:szCs w:val="22"/>
          <w:lang w:val="bg-BG"/>
        </w:rPr>
        <w:t xml:space="preserve"> Оценка на екологичното състояние и екологичния потенциал на повърхностни водни тела</w:t>
      </w:r>
    </w:p>
    <w:p w:rsidR="00405688" w:rsidRDefault="00405688" w:rsidP="00721428">
      <w:pPr>
        <w:spacing w:after="120" w:line="276" w:lineRule="auto"/>
        <w:ind w:left="284"/>
        <w:jc w:val="both"/>
        <w:rPr>
          <w:rFonts w:ascii="Times New Roman" w:hAnsi="Times New Roman"/>
          <w:color w:val="244061"/>
          <w:sz w:val="24"/>
          <w:szCs w:val="24"/>
          <w:highlight w:val="lightGray"/>
          <w:lang w:val="bg-BG"/>
        </w:rPr>
      </w:pPr>
    </w:p>
    <w:p w:rsidR="00405688" w:rsidRDefault="00405688" w:rsidP="00721428">
      <w:pPr>
        <w:spacing w:after="120" w:line="276" w:lineRule="auto"/>
        <w:ind w:left="284"/>
        <w:jc w:val="both"/>
        <w:rPr>
          <w:rFonts w:ascii="Times New Roman" w:hAnsi="Times New Roman"/>
          <w:color w:val="244061"/>
          <w:sz w:val="24"/>
          <w:szCs w:val="24"/>
          <w:highlight w:val="lightGray"/>
          <w:lang w:val="bg-BG"/>
        </w:rPr>
      </w:pPr>
    </w:p>
    <w:p w:rsidR="00BB2CA4" w:rsidRDefault="00405688" w:rsidP="00721428">
      <w:pPr>
        <w:spacing w:after="120" w:line="276" w:lineRule="auto"/>
        <w:ind w:left="284"/>
        <w:jc w:val="both"/>
        <w:rPr>
          <w:rFonts w:ascii="Times New Roman" w:hAnsi="Times New Roman"/>
          <w:color w:val="244061"/>
          <w:sz w:val="24"/>
          <w:szCs w:val="24"/>
          <w:highlight w:val="lightGray"/>
          <w:lang w:val="bg-BG"/>
        </w:rPr>
      </w:pPr>
      <w:r>
        <w:rPr>
          <w:noProof/>
          <w:lang w:val="bg-BG" w:eastAsia="bg-BG" w:bidi="ar-SA"/>
        </w:rPr>
        <w:lastRenderedPageBreak/>
        <w:drawing>
          <wp:inline distT="0" distB="0" distL="0" distR="0" wp14:anchorId="624DDE64" wp14:editId="71598A08">
            <wp:extent cx="5038725" cy="4171315"/>
            <wp:effectExtent l="0" t="0" r="9525"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5047167" cy="4178304"/>
                    </a:xfrm>
                    <a:prstGeom prst="rect">
                      <a:avLst/>
                    </a:prstGeom>
                    <a:ln>
                      <a:noFill/>
                    </a:ln>
                    <a:extLst>
                      <a:ext uri="{53640926-AAD7-44D8-BBD7-CCE9431645EC}">
                        <a14:shadowObscured xmlns:a14="http://schemas.microsoft.com/office/drawing/2010/main"/>
                      </a:ext>
                    </a:extLst>
                  </pic:spPr>
                </pic:pic>
              </a:graphicData>
            </a:graphic>
          </wp:inline>
        </w:drawing>
      </w:r>
    </w:p>
    <w:p w:rsidR="00111815" w:rsidRDefault="00111815" w:rsidP="00721428">
      <w:pPr>
        <w:spacing w:after="120" w:line="276" w:lineRule="auto"/>
        <w:ind w:left="284"/>
        <w:jc w:val="both"/>
        <w:rPr>
          <w:rFonts w:ascii="Times New Roman" w:hAnsi="Times New Roman"/>
          <w:color w:val="244061"/>
          <w:sz w:val="24"/>
          <w:szCs w:val="24"/>
          <w:highlight w:val="lightGray"/>
          <w:lang w:val="bg-BG"/>
        </w:rPr>
      </w:pPr>
      <w:r>
        <w:rPr>
          <w:noProof/>
          <w:lang w:val="bg-BG" w:eastAsia="bg-BG" w:bidi="ar-SA"/>
        </w:rPr>
        <w:drawing>
          <wp:inline distT="0" distB="0" distL="0" distR="0" wp14:anchorId="4381D070" wp14:editId="38712E5E">
            <wp:extent cx="2738831" cy="1590675"/>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2745276" cy="1594418"/>
                    </a:xfrm>
                    <a:prstGeom prst="rect">
                      <a:avLst/>
                    </a:prstGeom>
                    <a:ln>
                      <a:noFill/>
                    </a:ln>
                    <a:extLst>
                      <a:ext uri="{53640926-AAD7-44D8-BBD7-CCE9431645EC}">
                        <a14:shadowObscured xmlns:a14="http://schemas.microsoft.com/office/drawing/2010/main"/>
                      </a:ext>
                    </a:extLst>
                  </pic:spPr>
                </pic:pic>
              </a:graphicData>
            </a:graphic>
          </wp:inline>
        </w:drawing>
      </w:r>
    </w:p>
    <w:p w:rsidR="00721428" w:rsidRDefault="00111815" w:rsidP="00111815">
      <w:pPr>
        <w:spacing w:after="120" w:line="276" w:lineRule="auto"/>
        <w:ind w:left="284"/>
        <w:jc w:val="center"/>
        <w:rPr>
          <w:rFonts w:ascii="Times New Roman" w:hAnsi="Times New Roman"/>
          <w:b/>
          <w:i/>
          <w:color w:val="auto"/>
          <w:sz w:val="22"/>
          <w:szCs w:val="22"/>
          <w:lang w:val="bg-BG"/>
        </w:rPr>
      </w:pPr>
      <w:r w:rsidRPr="00F652EB">
        <w:rPr>
          <w:rFonts w:ascii="Times New Roman" w:hAnsi="Times New Roman"/>
          <w:b/>
          <w:i/>
          <w:color w:val="auto"/>
          <w:sz w:val="22"/>
          <w:szCs w:val="22"/>
          <w:lang w:val="bg-BG"/>
        </w:rPr>
        <w:t>Фиг. 6.</w:t>
      </w:r>
      <w:r w:rsidR="00F652EB" w:rsidRPr="00F652EB">
        <w:rPr>
          <w:rFonts w:ascii="Times New Roman" w:hAnsi="Times New Roman"/>
          <w:b/>
          <w:i/>
          <w:color w:val="auto"/>
          <w:sz w:val="22"/>
          <w:szCs w:val="22"/>
          <w:lang w:val="bg-BG"/>
        </w:rPr>
        <w:t>2.1</w:t>
      </w:r>
      <w:r w:rsidRPr="00F652EB">
        <w:rPr>
          <w:rFonts w:ascii="Times New Roman" w:hAnsi="Times New Roman"/>
          <w:b/>
          <w:i/>
          <w:color w:val="auto"/>
          <w:sz w:val="22"/>
          <w:szCs w:val="22"/>
          <w:lang w:val="bg-BG"/>
        </w:rPr>
        <w:t>.-</w:t>
      </w:r>
      <w:r w:rsidR="00F652EB">
        <w:rPr>
          <w:rFonts w:ascii="Times New Roman" w:hAnsi="Times New Roman"/>
          <w:b/>
          <w:i/>
          <w:color w:val="auto"/>
          <w:sz w:val="22"/>
          <w:szCs w:val="22"/>
          <w:lang w:val="bg-BG"/>
        </w:rPr>
        <w:t>3</w:t>
      </w:r>
      <w:r w:rsidRPr="00F652EB">
        <w:rPr>
          <w:rFonts w:ascii="Times New Roman" w:hAnsi="Times New Roman"/>
          <w:b/>
          <w:i/>
          <w:color w:val="auto"/>
          <w:sz w:val="22"/>
          <w:szCs w:val="22"/>
          <w:lang w:val="bg-BG"/>
        </w:rPr>
        <w:t xml:space="preserve"> Оценка на химичното състояние на повърхностни водни тела</w:t>
      </w:r>
    </w:p>
    <w:p w:rsidR="004D65F8" w:rsidRPr="00F652EB" w:rsidRDefault="004D65F8" w:rsidP="00530223">
      <w:pPr>
        <w:pStyle w:val="a5"/>
        <w:numPr>
          <w:ilvl w:val="0"/>
          <w:numId w:val="4"/>
        </w:numPr>
        <w:spacing w:after="120" w:line="276" w:lineRule="auto"/>
        <w:rPr>
          <w:rFonts w:ascii="Times New Roman" w:hAnsi="Times New Roman"/>
          <w:b/>
          <w:i/>
          <w:color w:val="auto"/>
          <w:sz w:val="24"/>
          <w:szCs w:val="24"/>
          <w:u w:val="single"/>
          <w:lang w:val="bg-BG"/>
        </w:rPr>
      </w:pPr>
      <w:r w:rsidRPr="00F652EB">
        <w:rPr>
          <w:rFonts w:ascii="Times New Roman" w:hAnsi="Times New Roman"/>
          <w:b/>
          <w:i/>
          <w:color w:val="auto"/>
          <w:sz w:val="24"/>
          <w:szCs w:val="24"/>
          <w:u w:val="single"/>
          <w:lang w:val="bg-BG"/>
        </w:rPr>
        <w:t>Пунктове за мониторинг на повърхностни води:</w:t>
      </w:r>
    </w:p>
    <w:p w:rsidR="004D65F8" w:rsidRPr="00F652EB" w:rsidRDefault="004D65F8" w:rsidP="004D65F8">
      <w:pPr>
        <w:spacing w:after="120" w:line="276" w:lineRule="auto"/>
        <w:ind w:left="0"/>
        <w:jc w:val="both"/>
        <w:rPr>
          <w:rFonts w:ascii="Times New Roman" w:hAnsi="Times New Roman"/>
          <w:color w:val="auto"/>
          <w:sz w:val="24"/>
          <w:szCs w:val="24"/>
          <w:lang w:val="bg-BG"/>
        </w:rPr>
      </w:pPr>
      <w:r w:rsidRPr="00F652EB">
        <w:rPr>
          <w:rFonts w:ascii="Times New Roman" w:hAnsi="Times New Roman"/>
          <w:color w:val="auto"/>
          <w:sz w:val="24"/>
          <w:szCs w:val="24"/>
          <w:lang w:val="bg-BG"/>
        </w:rPr>
        <w:t>Пунктовете за контролен и оперативен мониторинг на повърхностни вод</w:t>
      </w:r>
      <w:r w:rsidR="00020DAC" w:rsidRPr="00F652EB">
        <w:rPr>
          <w:rFonts w:ascii="Times New Roman" w:hAnsi="Times New Roman"/>
          <w:color w:val="auto"/>
          <w:sz w:val="24"/>
          <w:szCs w:val="24"/>
          <w:lang w:val="bg-BG"/>
        </w:rPr>
        <w:t>н</w:t>
      </w:r>
      <w:r w:rsidRPr="00F652EB">
        <w:rPr>
          <w:rFonts w:ascii="Times New Roman" w:hAnsi="Times New Roman"/>
          <w:color w:val="auto"/>
          <w:sz w:val="24"/>
          <w:szCs w:val="24"/>
          <w:lang w:val="bg-BG"/>
        </w:rPr>
        <w:t>и</w:t>
      </w:r>
      <w:r w:rsidR="00020DAC" w:rsidRPr="00F652EB">
        <w:rPr>
          <w:rFonts w:ascii="Times New Roman" w:hAnsi="Times New Roman"/>
          <w:color w:val="auto"/>
          <w:sz w:val="24"/>
          <w:szCs w:val="24"/>
          <w:lang w:val="bg-BG"/>
        </w:rPr>
        <w:t xml:space="preserve"> тела</w:t>
      </w:r>
      <w:r w:rsidRPr="00F652EB">
        <w:rPr>
          <w:rFonts w:ascii="Times New Roman" w:hAnsi="Times New Roman"/>
          <w:color w:val="auto"/>
          <w:sz w:val="24"/>
          <w:szCs w:val="24"/>
        </w:rPr>
        <w:t>,</w:t>
      </w:r>
      <w:r w:rsidRPr="00F652EB">
        <w:rPr>
          <w:rFonts w:ascii="Times New Roman" w:hAnsi="Times New Roman"/>
          <w:color w:val="auto"/>
          <w:sz w:val="24"/>
          <w:szCs w:val="24"/>
          <w:lang w:val="bg-BG"/>
        </w:rPr>
        <w:t xml:space="preserve"> на територията на община Разград са </w:t>
      </w:r>
      <w:r w:rsidR="00716552" w:rsidRPr="00F652EB">
        <w:rPr>
          <w:rFonts w:ascii="Times New Roman" w:hAnsi="Times New Roman"/>
          <w:color w:val="auto"/>
          <w:sz w:val="24"/>
          <w:szCs w:val="24"/>
          <w:lang w:val="bg-BG"/>
        </w:rPr>
        <w:t>3</w:t>
      </w:r>
      <w:r w:rsidRPr="00F652EB">
        <w:rPr>
          <w:rFonts w:ascii="Times New Roman" w:hAnsi="Times New Roman"/>
          <w:color w:val="auto"/>
          <w:sz w:val="24"/>
          <w:szCs w:val="24"/>
          <w:lang w:val="bg-BG"/>
        </w:rPr>
        <w:t xml:space="preserve"> броя, съгласно данни, публикувани в План за управление на речните басейни 2016-2021 г., както следва:</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2"/>
        <w:gridCol w:w="3544"/>
        <w:gridCol w:w="2386"/>
        <w:gridCol w:w="2292"/>
      </w:tblGrid>
      <w:tr w:rsidR="00F652EB" w:rsidRPr="00F652EB" w:rsidTr="00716552">
        <w:trPr>
          <w:jc w:val="center"/>
        </w:trPr>
        <w:tc>
          <w:tcPr>
            <w:tcW w:w="562" w:type="dxa"/>
          </w:tcPr>
          <w:p w:rsidR="00020DAC" w:rsidRPr="00F652EB" w:rsidRDefault="00020DAC" w:rsidP="00716552">
            <w:pPr>
              <w:spacing w:after="120" w:line="276" w:lineRule="auto"/>
              <w:ind w:left="57" w:right="57"/>
              <w:jc w:val="center"/>
              <w:rPr>
                <w:rFonts w:ascii="Times New Roman" w:hAnsi="Times New Roman"/>
                <w:b/>
                <w:color w:val="auto"/>
                <w:sz w:val="24"/>
                <w:szCs w:val="24"/>
              </w:rPr>
            </w:pPr>
            <w:r w:rsidRPr="00F652EB">
              <w:rPr>
                <w:rFonts w:ascii="Times New Roman" w:hAnsi="Times New Roman"/>
                <w:b/>
                <w:color w:val="auto"/>
                <w:sz w:val="24"/>
                <w:szCs w:val="24"/>
              </w:rPr>
              <w:t>N</w:t>
            </w:r>
          </w:p>
        </w:tc>
        <w:tc>
          <w:tcPr>
            <w:tcW w:w="3544" w:type="dxa"/>
          </w:tcPr>
          <w:p w:rsidR="00020DAC" w:rsidRPr="00F652EB" w:rsidRDefault="00020DAC" w:rsidP="00716552">
            <w:pPr>
              <w:spacing w:after="120" w:line="276" w:lineRule="auto"/>
              <w:ind w:left="57" w:right="57"/>
              <w:jc w:val="center"/>
              <w:rPr>
                <w:rFonts w:ascii="Times New Roman" w:hAnsi="Times New Roman"/>
                <w:b/>
                <w:color w:val="auto"/>
                <w:sz w:val="24"/>
                <w:szCs w:val="24"/>
                <w:lang w:val="bg-BG"/>
              </w:rPr>
            </w:pPr>
            <w:r w:rsidRPr="00F652EB">
              <w:rPr>
                <w:rFonts w:ascii="Times New Roman" w:hAnsi="Times New Roman"/>
                <w:b/>
                <w:color w:val="auto"/>
                <w:sz w:val="24"/>
                <w:szCs w:val="24"/>
                <w:lang w:val="bg-BG"/>
              </w:rPr>
              <w:t>Наименование на пункта</w:t>
            </w:r>
          </w:p>
        </w:tc>
        <w:tc>
          <w:tcPr>
            <w:tcW w:w="2386" w:type="dxa"/>
          </w:tcPr>
          <w:p w:rsidR="00020DAC" w:rsidRPr="00F652EB" w:rsidRDefault="00020DAC" w:rsidP="00716552">
            <w:pPr>
              <w:spacing w:after="120" w:line="276" w:lineRule="auto"/>
              <w:ind w:left="57" w:right="57"/>
              <w:jc w:val="center"/>
              <w:rPr>
                <w:rFonts w:ascii="Times New Roman" w:hAnsi="Times New Roman"/>
                <w:b/>
                <w:color w:val="auto"/>
                <w:sz w:val="24"/>
                <w:szCs w:val="24"/>
                <w:lang w:val="bg-BG"/>
              </w:rPr>
            </w:pPr>
            <w:r w:rsidRPr="00F652EB">
              <w:rPr>
                <w:rFonts w:ascii="Times New Roman" w:hAnsi="Times New Roman"/>
                <w:b/>
                <w:color w:val="auto"/>
                <w:sz w:val="24"/>
                <w:szCs w:val="24"/>
                <w:lang w:val="bg-BG"/>
              </w:rPr>
              <w:t>Код на водното тяло</w:t>
            </w:r>
          </w:p>
        </w:tc>
        <w:tc>
          <w:tcPr>
            <w:tcW w:w="2292" w:type="dxa"/>
          </w:tcPr>
          <w:p w:rsidR="00020DAC" w:rsidRPr="00F652EB" w:rsidRDefault="00020DAC" w:rsidP="00716552">
            <w:pPr>
              <w:spacing w:after="120" w:line="276" w:lineRule="auto"/>
              <w:ind w:left="57" w:right="57"/>
              <w:jc w:val="center"/>
              <w:rPr>
                <w:rFonts w:ascii="Times New Roman" w:hAnsi="Times New Roman"/>
                <w:b/>
                <w:color w:val="auto"/>
                <w:sz w:val="24"/>
                <w:szCs w:val="24"/>
                <w:lang w:val="bg-BG"/>
              </w:rPr>
            </w:pPr>
            <w:r w:rsidRPr="00F652EB">
              <w:rPr>
                <w:rFonts w:ascii="Times New Roman" w:hAnsi="Times New Roman"/>
                <w:b/>
                <w:color w:val="auto"/>
                <w:sz w:val="24"/>
                <w:szCs w:val="24"/>
                <w:lang w:val="bg-BG"/>
              </w:rPr>
              <w:t>Забележка:</w:t>
            </w:r>
          </w:p>
        </w:tc>
      </w:tr>
      <w:tr w:rsidR="00F652EB" w:rsidRPr="00F652EB" w:rsidTr="00716552">
        <w:trPr>
          <w:jc w:val="center"/>
        </w:trPr>
        <w:tc>
          <w:tcPr>
            <w:tcW w:w="562" w:type="dxa"/>
          </w:tcPr>
          <w:p w:rsidR="00020DAC" w:rsidRPr="00F652EB" w:rsidRDefault="00020DAC" w:rsidP="004D65F8">
            <w:pPr>
              <w:spacing w:after="120" w:line="276" w:lineRule="auto"/>
              <w:ind w:left="57" w:right="57"/>
              <w:jc w:val="both"/>
              <w:rPr>
                <w:rFonts w:ascii="Times New Roman" w:hAnsi="Times New Roman"/>
                <w:color w:val="auto"/>
                <w:sz w:val="24"/>
                <w:szCs w:val="24"/>
                <w:lang w:val="bg-BG"/>
              </w:rPr>
            </w:pPr>
            <w:r w:rsidRPr="00F652EB">
              <w:rPr>
                <w:rFonts w:ascii="Times New Roman" w:hAnsi="Times New Roman"/>
                <w:color w:val="auto"/>
                <w:sz w:val="24"/>
                <w:szCs w:val="24"/>
                <w:lang w:val="bg-BG"/>
              </w:rPr>
              <w:t>1</w:t>
            </w:r>
          </w:p>
        </w:tc>
        <w:tc>
          <w:tcPr>
            <w:tcW w:w="3544" w:type="dxa"/>
          </w:tcPr>
          <w:p w:rsidR="00020DAC" w:rsidRPr="00F652EB" w:rsidRDefault="00020DAC" w:rsidP="00716552">
            <w:pPr>
              <w:spacing w:after="120" w:line="276" w:lineRule="auto"/>
              <w:ind w:left="57" w:right="57"/>
              <w:jc w:val="both"/>
              <w:rPr>
                <w:rFonts w:ascii="Times New Roman" w:hAnsi="Times New Roman"/>
                <w:color w:val="auto"/>
                <w:sz w:val="24"/>
                <w:szCs w:val="24"/>
                <w:lang w:val="bg-BG"/>
              </w:rPr>
            </w:pPr>
            <w:r w:rsidRPr="00F652EB">
              <w:rPr>
                <w:rFonts w:ascii="Times New Roman" w:hAnsi="Times New Roman"/>
                <w:color w:val="auto"/>
                <w:sz w:val="24"/>
                <w:szCs w:val="24"/>
                <w:lang w:val="bg-BG"/>
              </w:rPr>
              <w:t xml:space="preserve">Р. Бели Лом </w:t>
            </w:r>
            <w:r w:rsidR="00716552" w:rsidRPr="00F652EB">
              <w:rPr>
                <w:rFonts w:ascii="Times New Roman" w:hAnsi="Times New Roman"/>
                <w:color w:val="auto"/>
                <w:sz w:val="24"/>
                <w:szCs w:val="24"/>
                <w:lang w:val="bg-BG"/>
              </w:rPr>
              <w:t xml:space="preserve">след град Разград </w:t>
            </w:r>
          </w:p>
        </w:tc>
        <w:tc>
          <w:tcPr>
            <w:tcW w:w="2386" w:type="dxa"/>
          </w:tcPr>
          <w:p w:rsidR="00020DAC" w:rsidRPr="00D14D4A" w:rsidRDefault="00716552" w:rsidP="00D14D4A">
            <w:pPr>
              <w:spacing w:line="240" w:lineRule="auto"/>
              <w:ind w:left="0"/>
              <w:jc w:val="both"/>
              <w:rPr>
                <w:rFonts w:ascii="Times New Roman" w:eastAsia="Times New Roman" w:hAnsi="Times New Roman"/>
                <w:color w:val="auto"/>
                <w:sz w:val="24"/>
                <w:szCs w:val="24"/>
                <w:lang w:val="bg-BG" w:bidi="ar-SA"/>
              </w:rPr>
            </w:pPr>
            <w:r w:rsidRPr="00F652EB">
              <w:rPr>
                <w:rFonts w:ascii="Times New Roman" w:hAnsi="Times New Roman"/>
                <w:color w:val="auto"/>
                <w:sz w:val="24"/>
                <w:szCs w:val="24"/>
              </w:rPr>
              <w:t>BG1RL900R1012</w:t>
            </w:r>
          </w:p>
        </w:tc>
        <w:tc>
          <w:tcPr>
            <w:tcW w:w="2292" w:type="dxa"/>
          </w:tcPr>
          <w:p w:rsidR="00020DAC" w:rsidRPr="00F652EB" w:rsidRDefault="00716552" w:rsidP="004D65F8">
            <w:pPr>
              <w:spacing w:after="120" w:line="276" w:lineRule="auto"/>
              <w:ind w:left="57" w:right="57"/>
              <w:jc w:val="both"/>
              <w:rPr>
                <w:rFonts w:ascii="Times New Roman" w:hAnsi="Times New Roman"/>
                <w:color w:val="auto"/>
                <w:sz w:val="24"/>
                <w:szCs w:val="24"/>
                <w:lang w:val="bg-BG"/>
              </w:rPr>
            </w:pPr>
            <w:r w:rsidRPr="00F652EB">
              <w:rPr>
                <w:rFonts w:ascii="Times New Roman" w:hAnsi="Times New Roman"/>
                <w:color w:val="auto"/>
                <w:sz w:val="24"/>
                <w:szCs w:val="24"/>
                <w:lang w:val="bg-BG"/>
              </w:rPr>
              <w:t>-</w:t>
            </w:r>
          </w:p>
        </w:tc>
      </w:tr>
      <w:tr w:rsidR="00F652EB" w:rsidRPr="00F652EB" w:rsidTr="00716552">
        <w:trPr>
          <w:jc w:val="center"/>
        </w:trPr>
        <w:tc>
          <w:tcPr>
            <w:tcW w:w="562" w:type="dxa"/>
          </w:tcPr>
          <w:p w:rsidR="00716552" w:rsidRPr="00F652EB" w:rsidRDefault="00716552" w:rsidP="004D65F8">
            <w:pPr>
              <w:spacing w:after="120" w:line="276" w:lineRule="auto"/>
              <w:ind w:left="57" w:right="57"/>
              <w:jc w:val="both"/>
              <w:rPr>
                <w:rFonts w:ascii="Times New Roman" w:hAnsi="Times New Roman"/>
                <w:color w:val="auto"/>
                <w:sz w:val="24"/>
                <w:szCs w:val="24"/>
                <w:lang w:val="bg-BG"/>
              </w:rPr>
            </w:pPr>
            <w:r w:rsidRPr="00F652EB">
              <w:rPr>
                <w:rFonts w:ascii="Times New Roman" w:hAnsi="Times New Roman"/>
                <w:color w:val="auto"/>
                <w:sz w:val="24"/>
                <w:szCs w:val="24"/>
                <w:lang w:val="bg-BG"/>
              </w:rPr>
              <w:t>2</w:t>
            </w:r>
          </w:p>
        </w:tc>
        <w:tc>
          <w:tcPr>
            <w:tcW w:w="3544" w:type="dxa"/>
          </w:tcPr>
          <w:p w:rsidR="00716552" w:rsidRPr="00F652EB" w:rsidRDefault="00716552" w:rsidP="00716552">
            <w:pPr>
              <w:spacing w:after="120" w:line="276" w:lineRule="auto"/>
              <w:ind w:left="57" w:right="57"/>
              <w:jc w:val="both"/>
              <w:rPr>
                <w:rFonts w:ascii="Times New Roman" w:hAnsi="Times New Roman"/>
                <w:color w:val="auto"/>
                <w:sz w:val="24"/>
                <w:szCs w:val="24"/>
                <w:lang w:val="bg-BG"/>
              </w:rPr>
            </w:pPr>
            <w:r w:rsidRPr="00F652EB">
              <w:rPr>
                <w:rFonts w:ascii="Times New Roman" w:hAnsi="Times New Roman"/>
                <w:color w:val="auto"/>
                <w:sz w:val="24"/>
                <w:szCs w:val="24"/>
                <w:lang w:val="bg-BG"/>
              </w:rPr>
              <w:t>Яз. Бели Лом</w:t>
            </w:r>
          </w:p>
        </w:tc>
        <w:tc>
          <w:tcPr>
            <w:tcW w:w="2386" w:type="dxa"/>
          </w:tcPr>
          <w:p w:rsidR="00716552" w:rsidRPr="00D14D4A" w:rsidRDefault="00716552" w:rsidP="00716552">
            <w:pPr>
              <w:spacing w:line="240" w:lineRule="auto"/>
              <w:ind w:left="0"/>
              <w:jc w:val="both"/>
              <w:rPr>
                <w:rFonts w:ascii="Times New Roman" w:eastAsia="Times New Roman" w:hAnsi="Times New Roman"/>
                <w:color w:val="auto"/>
                <w:sz w:val="24"/>
                <w:szCs w:val="24"/>
                <w:lang w:val="bg-BG" w:bidi="ar-SA"/>
              </w:rPr>
            </w:pPr>
            <w:r w:rsidRPr="00F652EB">
              <w:rPr>
                <w:rFonts w:ascii="Times New Roman" w:hAnsi="Times New Roman"/>
                <w:color w:val="auto"/>
                <w:sz w:val="24"/>
                <w:szCs w:val="24"/>
              </w:rPr>
              <w:t>BG1RL900L1009</w:t>
            </w:r>
          </w:p>
        </w:tc>
        <w:tc>
          <w:tcPr>
            <w:tcW w:w="2292" w:type="dxa"/>
          </w:tcPr>
          <w:p w:rsidR="00716552" w:rsidRPr="00F652EB" w:rsidRDefault="00716552" w:rsidP="004D65F8">
            <w:pPr>
              <w:spacing w:after="120" w:line="276" w:lineRule="auto"/>
              <w:ind w:left="57" w:right="57"/>
              <w:jc w:val="both"/>
              <w:rPr>
                <w:rFonts w:ascii="Times New Roman" w:hAnsi="Times New Roman"/>
                <w:color w:val="auto"/>
                <w:sz w:val="24"/>
                <w:szCs w:val="24"/>
                <w:lang w:val="bg-BG"/>
              </w:rPr>
            </w:pPr>
          </w:p>
        </w:tc>
      </w:tr>
      <w:tr w:rsidR="00F652EB" w:rsidRPr="00F652EB" w:rsidTr="00716552">
        <w:trPr>
          <w:jc w:val="center"/>
        </w:trPr>
        <w:tc>
          <w:tcPr>
            <w:tcW w:w="562" w:type="dxa"/>
          </w:tcPr>
          <w:p w:rsidR="00020DAC" w:rsidRPr="00F652EB" w:rsidRDefault="00716552" w:rsidP="00020DAC">
            <w:pPr>
              <w:spacing w:after="120" w:line="276" w:lineRule="auto"/>
              <w:ind w:left="57" w:right="57"/>
              <w:jc w:val="both"/>
              <w:rPr>
                <w:rFonts w:ascii="Times New Roman" w:hAnsi="Times New Roman"/>
                <w:color w:val="auto"/>
                <w:sz w:val="24"/>
                <w:szCs w:val="24"/>
                <w:lang w:val="bg-BG"/>
              </w:rPr>
            </w:pPr>
            <w:r w:rsidRPr="00F652EB">
              <w:rPr>
                <w:rFonts w:ascii="Times New Roman" w:hAnsi="Times New Roman"/>
                <w:color w:val="auto"/>
                <w:sz w:val="24"/>
                <w:szCs w:val="24"/>
                <w:lang w:val="bg-BG"/>
              </w:rPr>
              <w:t>3</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020DAC" w:rsidRPr="00F652EB" w:rsidRDefault="00020DAC" w:rsidP="00020DAC">
            <w:pPr>
              <w:spacing w:line="240" w:lineRule="auto"/>
              <w:ind w:left="0"/>
              <w:rPr>
                <w:rFonts w:ascii="Times New Roman" w:eastAsia="Times New Roman" w:hAnsi="Times New Roman"/>
                <w:color w:val="auto"/>
                <w:sz w:val="24"/>
                <w:szCs w:val="24"/>
                <w:lang w:val="bg-BG" w:bidi="ar-SA"/>
              </w:rPr>
            </w:pPr>
            <w:r w:rsidRPr="00F652EB">
              <w:rPr>
                <w:rFonts w:ascii="Times New Roman" w:hAnsi="Times New Roman"/>
                <w:color w:val="auto"/>
                <w:sz w:val="24"/>
                <w:szCs w:val="24"/>
              </w:rPr>
              <w:t>р.  Чайрлък при с. Черковна</w:t>
            </w:r>
          </w:p>
        </w:tc>
        <w:tc>
          <w:tcPr>
            <w:tcW w:w="2386" w:type="dxa"/>
            <w:tcBorders>
              <w:top w:val="single" w:sz="4" w:space="0" w:color="auto"/>
              <w:left w:val="single" w:sz="4" w:space="0" w:color="auto"/>
              <w:bottom w:val="single" w:sz="4" w:space="0" w:color="auto"/>
              <w:right w:val="single" w:sz="4" w:space="0" w:color="auto"/>
            </w:tcBorders>
            <w:shd w:val="clear" w:color="auto" w:fill="auto"/>
            <w:vAlign w:val="center"/>
          </w:tcPr>
          <w:p w:rsidR="00020DAC" w:rsidRPr="00F652EB" w:rsidRDefault="00020DAC" w:rsidP="00020DAC">
            <w:pPr>
              <w:spacing w:line="240" w:lineRule="auto"/>
              <w:ind w:left="0"/>
              <w:rPr>
                <w:rFonts w:ascii="Times New Roman" w:eastAsia="Times New Roman" w:hAnsi="Times New Roman"/>
                <w:color w:val="auto"/>
                <w:sz w:val="24"/>
                <w:szCs w:val="24"/>
                <w:lang w:val="bg-BG" w:bidi="ar-SA"/>
              </w:rPr>
            </w:pPr>
            <w:r w:rsidRPr="00F652EB">
              <w:rPr>
                <w:rFonts w:ascii="Times New Roman" w:hAnsi="Times New Roman"/>
                <w:color w:val="auto"/>
                <w:sz w:val="24"/>
                <w:szCs w:val="24"/>
              </w:rPr>
              <w:t>BG1DJ149R1002</w:t>
            </w:r>
          </w:p>
        </w:tc>
        <w:tc>
          <w:tcPr>
            <w:tcW w:w="2292" w:type="dxa"/>
          </w:tcPr>
          <w:p w:rsidR="00020DAC" w:rsidRPr="00F652EB" w:rsidRDefault="00020DAC" w:rsidP="00020DAC">
            <w:pPr>
              <w:spacing w:after="120" w:line="276" w:lineRule="auto"/>
              <w:ind w:left="57" w:right="57"/>
              <w:jc w:val="both"/>
              <w:rPr>
                <w:rFonts w:ascii="Times New Roman" w:hAnsi="Times New Roman"/>
                <w:color w:val="auto"/>
                <w:sz w:val="24"/>
                <w:szCs w:val="24"/>
              </w:rPr>
            </w:pPr>
          </w:p>
        </w:tc>
      </w:tr>
      <w:tr w:rsidR="00F652EB" w:rsidRPr="00F652EB" w:rsidTr="00716552">
        <w:trPr>
          <w:jc w:val="center"/>
        </w:trPr>
        <w:tc>
          <w:tcPr>
            <w:tcW w:w="562" w:type="dxa"/>
          </w:tcPr>
          <w:p w:rsidR="00020DAC" w:rsidRPr="00F652EB" w:rsidRDefault="00716552" w:rsidP="00020DAC">
            <w:pPr>
              <w:spacing w:after="120" w:line="276" w:lineRule="auto"/>
              <w:ind w:left="57" w:right="57"/>
              <w:jc w:val="both"/>
              <w:rPr>
                <w:rFonts w:ascii="Times New Roman" w:hAnsi="Times New Roman"/>
                <w:color w:val="auto"/>
                <w:sz w:val="24"/>
                <w:szCs w:val="24"/>
                <w:lang w:val="bg-BG"/>
              </w:rPr>
            </w:pPr>
            <w:r w:rsidRPr="00F652EB">
              <w:rPr>
                <w:rFonts w:ascii="Times New Roman" w:hAnsi="Times New Roman"/>
                <w:color w:val="auto"/>
                <w:sz w:val="24"/>
                <w:szCs w:val="24"/>
                <w:lang w:val="bg-BG"/>
              </w:rPr>
              <w:t>4</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020DAC" w:rsidRPr="00F652EB" w:rsidRDefault="00020DAC" w:rsidP="00020DAC">
            <w:pPr>
              <w:spacing w:line="240" w:lineRule="auto"/>
              <w:ind w:left="0"/>
              <w:rPr>
                <w:rFonts w:ascii="Times New Roman" w:hAnsi="Times New Roman"/>
                <w:color w:val="auto"/>
                <w:sz w:val="24"/>
                <w:szCs w:val="24"/>
              </w:rPr>
            </w:pPr>
            <w:r w:rsidRPr="00F652EB">
              <w:rPr>
                <w:rFonts w:ascii="Times New Roman" w:hAnsi="Times New Roman"/>
                <w:color w:val="auto"/>
                <w:sz w:val="24"/>
                <w:szCs w:val="24"/>
              </w:rPr>
              <w:t>р.</w:t>
            </w:r>
            <w:r w:rsidRPr="00F652EB">
              <w:rPr>
                <w:rFonts w:ascii="Times New Roman" w:hAnsi="Times New Roman"/>
                <w:color w:val="auto"/>
                <w:sz w:val="24"/>
                <w:szCs w:val="24"/>
                <w:lang w:val="bg-BG"/>
              </w:rPr>
              <w:t xml:space="preserve"> </w:t>
            </w:r>
            <w:r w:rsidRPr="00F652EB">
              <w:rPr>
                <w:rFonts w:ascii="Times New Roman" w:hAnsi="Times New Roman"/>
                <w:color w:val="auto"/>
                <w:sz w:val="24"/>
                <w:szCs w:val="24"/>
              </w:rPr>
              <w:t>Царацар след  вливане на р.</w:t>
            </w:r>
            <w:r w:rsidRPr="00F652EB">
              <w:rPr>
                <w:rFonts w:ascii="Times New Roman" w:hAnsi="Times New Roman"/>
                <w:color w:val="auto"/>
                <w:sz w:val="24"/>
                <w:szCs w:val="24"/>
                <w:lang w:val="bg-BG"/>
              </w:rPr>
              <w:t xml:space="preserve"> </w:t>
            </w:r>
            <w:r w:rsidRPr="00F652EB">
              <w:rPr>
                <w:rFonts w:ascii="Times New Roman" w:hAnsi="Times New Roman"/>
                <w:color w:val="auto"/>
                <w:sz w:val="24"/>
                <w:szCs w:val="24"/>
              </w:rPr>
              <w:t>Войка при с.</w:t>
            </w:r>
            <w:r w:rsidRPr="00F652EB">
              <w:rPr>
                <w:rFonts w:ascii="Times New Roman" w:hAnsi="Times New Roman"/>
                <w:color w:val="auto"/>
                <w:sz w:val="24"/>
                <w:szCs w:val="24"/>
                <w:lang w:val="bg-BG"/>
              </w:rPr>
              <w:t xml:space="preserve"> </w:t>
            </w:r>
            <w:r w:rsidRPr="00F652EB">
              <w:rPr>
                <w:rFonts w:ascii="Times New Roman" w:hAnsi="Times New Roman"/>
                <w:color w:val="auto"/>
                <w:sz w:val="24"/>
                <w:szCs w:val="24"/>
              </w:rPr>
              <w:t>Малък Поровец</w:t>
            </w:r>
          </w:p>
        </w:tc>
        <w:tc>
          <w:tcPr>
            <w:tcW w:w="2386" w:type="dxa"/>
            <w:tcBorders>
              <w:top w:val="single" w:sz="4" w:space="0" w:color="auto"/>
              <w:left w:val="single" w:sz="4" w:space="0" w:color="auto"/>
              <w:bottom w:val="single" w:sz="4" w:space="0" w:color="auto"/>
              <w:right w:val="single" w:sz="4" w:space="0" w:color="auto"/>
            </w:tcBorders>
            <w:shd w:val="clear" w:color="auto" w:fill="auto"/>
            <w:vAlign w:val="center"/>
          </w:tcPr>
          <w:p w:rsidR="00020DAC" w:rsidRPr="00F652EB" w:rsidRDefault="00020DAC" w:rsidP="00020DAC">
            <w:pPr>
              <w:spacing w:line="240" w:lineRule="auto"/>
              <w:ind w:left="0"/>
              <w:rPr>
                <w:rFonts w:ascii="Times New Roman" w:eastAsia="Times New Roman" w:hAnsi="Times New Roman"/>
                <w:color w:val="auto"/>
                <w:sz w:val="24"/>
                <w:szCs w:val="24"/>
                <w:lang w:val="bg-BG" w:bidi="ar-SA"/>
              </w:rPr>
            </w:pPr>
            <w:r w:rsidRPr="00F652EB">
              <w:rPr>
                <w:rFonts w:ascii="Times New Roman" w:hAnsi="Times New Roman"/>
                <w:color w:val="auto"/>
                <w:sz w:val="24"/>
                <w:szCs w:val="24"/>
              </w:rPr>
              <w:t>BG1DJ149R1002</w:t>
            </w:r>
          </w:p>
        </w:tc>
        <w:tc>
          <w:tcPr>
            <w:tcW w:w="2292" w:type="dxa"/>
          </w:tcPr>
          <w:p w:rsidR="00020DAC" w:rsidRPr="00F652EB" w:rsidRDefault="00020DAC" w:rsidP="00020DAC">
            <w:pPr>
              <w:spacing w:after="120" w:line="276" w:lineRule="auto"/>
              <w:ind w:left="57" w:right="57"/>
              <w:jc w:val="both"/>
              <w:rPr>
                <w:rFonts w:ascii="Times New Roman" w:hAnsi="Times New Roman"/>
                <w:color w:val="auto"/>
                <w:sz w:val="24"/>
                <w:szCs w:val="24"/>
                <w:lang w:val="bg-BG"/>
              </w:rPr>
            </w:pPr>
            <w:r w:rsidRPr="00F652EB">
              <w:rPr>
                <w:rFonts w:ascii="Times New Roman" w:hAnsi="Times New Roman"/>
                <w:color w:val="auto"/>
                <w:sz w:val="24"/>
                <w:szCs w:val="24"/>
                <w:lang w:val="bg-BG"/>
              </w:rPr>
              <w:t>извън територията на общината</w:t>
            </w:r>
          </w:p>
        </w:tc>
      </w:tr>
    </w:tbl>
    <w:p w:rsidR="00716552" w:rsidRPr="00F652EB" w:rsidRDefault="00716552" w:rsidP="00716552">
      <w:pPr>
        <w:pStyle w:val="Default"/>
        <w:spacing w:before="120" w:line="276" w:lineRule="auto"/>
        <w:jc w:val="both"/>
        <w:rPr>
          <w:color w:val="auto"/>
        </w:rPr>
      </w:pPr>
      <w:r w:rsidRPr="00F652EB">
        <w:rPr>
          <w:color w:val="auto"/>
        </w:rPr>
        <w:lastRenderedPageBreak/>
        <w:t xml:space="preserve">Качеството на водите на </w:t>
      </w:r>
      <w:r w:rsidRPr="00F652EB">
        <w:rPr>
          <w:b/>
          <w:color w:val="auto"/>
        </w:rPr>
        <w:t>язовир Бели Лом</w:t>
      </w:r>
      <w:r w:rsidRPr="00F652EB">
        <w:rPr>
          <w:color w:val="auto"/>
        </w:rPr>
        <w:t xml:space="preserve"> се наблюдават в пункта разположен на стената на язовира с код BG1RL93979MS051. Язовирът е силномодифицирано водно тяло и в ПУРБ 2016-2021 е оценен в лош екологичен потенциал и добро химично състояние. При сравнителният анализ се установява, че има подобрение на качеството на водата в язовира по определени физикохимични показатели, като БПК 5 и ортофосфати. Измерените стойности отговарят на изискванията за добър екологичен потенциал. Общата оценка е добър екологичен потенциал, по отношение на физикохимичните показатели и анализираните специфични замърсители. Химичното състояние е добро. Измерените концентрации на приоритетните вещества не превишават изискванията на СКОС за добро състояние. Мониторинговите данни за язовир Бели Лом са от БЕК фитопланктон (2016г.) и показват добър и по-висок потенциал. В ПУРБ 2016-2021г. водно тяло BG1RL900L1009 е силно модифицирано и е оценено в не добър екологичен потенциал.</w:t>
      </w:r>
    </w:p>
    <w:p w:rsidR="00F85AFB" w:rsidRPr="00F652EB" w:rsidRDefault="00F85AFB" w:rsidP="00716552">
      <w:pPr>
        <w:pStyle w:val="Default"/>
        <w:spacing w:before="120" w:line="276" w:lineRule="auto"/>
        <w:jc w:val="both"/>
        <w:rPr>
          <w:color w:val="auto"/>
        </w:rPr>
      </w:pPr>
      <w:r w:rsidRPr="00F652EB">
        <w:rPr>
          <w:color w:val="auto"/>
        </w:rPr>
        <w:t xml:space="preserve">Водното тяло </w:t>
      </w:r>
      <w:r w:rsidRPr="00F652EB">
        <w:rPr>
          <w:b/>
          <w:color w:val="auto"/>
        </w:rPr>
        <w:t xml:space="preserve">BG1RL900R1012 </w:t>
      </w:r>
      <w:r w:rsidRPr="00F652EB">
        <w:rPr>
          <w:color w:val="auto"/>
        </w:rPr>
        <w:t xml:space="preserve">включващо р. Бели Лом след язовир Бели Лом до вливане на р. Долапдере при Писанец, вкл. приток р. Наловска се наблюдава чрез </w:t>
      </w:r>
      <w:r w:rsidRPr="00F652EB">
        <w:rPr>
          <w:b/>
          <w:color w:val="auto"/>
        </w:rPr>
        <w:t xml:space="preserve">пункта </w:t>
      </w:r>
      <w:r w:rsidR="004D0AD6" w:rsidRPr="00F652EB">
        <w:rPr>
          <w:b/>
          <w:color w:val="auto"/>
        </w:rPr>
        <w:t>на р. Бели Лом след гр. Разград</w:t>
      </w:r>
      <w:r w:rsidRPr="00F652EB">
        <w:rPr>
          <w:color w:val="auto"/>
        </w:rPr>
        <w:t>, код BG1RL09391MS100. Водното тяло е силно модифицирано. 68 За периода 2016-2017 година се отчита влошаване качеството на водите по отношение на следните физикохимични показатели: електропроводимост, БПК 5 и нитритен азот. Другите изимервания запазват стойностите за умерен екологичен потенциал. При анализа на приоритетните вещества се отбелязват няколко измервания на никел /Ni/ с високи концентрации над СКОС. СГС за оценка на химичното състояние е под изискванията за добро състяние и е необходимо да се наблюдава този показател и да се търси източникът на замърсяване. Химичното състояние е оценено като недостигащо добро. Пункта на река Бели Лом след гр. Разград, е част от програмата за хидробиологичен мониторинг и отчита състоянието по БЕК за водно тяло BG1RL120R1012. Според анализираните макрозообентос и фитобентос екологичният потенциал е лош. В ПУРБ 2016-2021г. водно тяло BG1RL120R1012 е силно модифицирано и е оценено в не добър екологичен потенциал и добро химично състояние.</w:t>
      </w:r>
    </w:p>
    <w:p w:rsidR="00F85AFB" w:rsidRPr="00F652EB" w:rsidRDefault="008622A6" w:rsidP="00716552">
      <w:pPr>
        <w:pStyle w:val="Default"/>
        <w:spacing w:before="120" w:line="276" w:lineRule="auto"/>
        <w:jc w:val="both"/>
        <w:rPr>
          <w:color w:val="auto"/>
        </w:rPr>
      </w:pPr>
      <w:r w:rsidRPr="00F652EB">
        <w:rPr>
          <w:noProof/>
          <w:color w:val="auto"/>
          <w:lang w:eastAsia="bg-BG"/>
        </w:rPr>
        <w:drawing>
          <wp:inline distT="0" distB="0" distL="0" distR="0" wp14:anchorId="6082CAA6" wp14:editId="448EF887">
            <wp:extent cx="3212937" cy="2120900"/>
            <wp:effectExtent l="0" t="0" r="698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3243867" cy="2141317"/>
                    </a:xfrm>
                    <a:prstGeom prst="rect">
                      <a:avLst/>
                    </a:prstGeom>
                    <a:ln>
                      <a:noFill/>
                    </a:ln>
                    <a:extLst>
                      <a:ext uri="{53640926-AAD7-44D8-BBD7-CCE9431645EC}">
                        <a14:shadowObscured xmlns:a14="http://schemas.microsoft.com/office/drawing/2010/main"/>
                      </a:ext>
                    </a:extLst>
                  </pic:spPr>
                </pic:pic>
              </a:graphicData>
            </a:graphic>
          </wp:inline>
        </w:drawing>
      </w:r>
      <w:r w:rsidRPr="00F652EB">
        <w:rPr>
          <w:noProof/>
          <w:color w:val="auto"/>
          <w:lang w:eastAsia="bg-BG"/>
        </w:rPr>
        <w:t xml:space="preserve"> </w:t>
      </w:r>
      <w:r w:rsidRPr="00F652EB">
        <w:rPr>
          <w:noProof/>
          <w:color w:val="auto"/>
          <w:lang w:eastAsia="bg-BG"/>
        </w:rPr>
        <w:drawing>
          <wp:inline distT="0" distB="0" distL="0" distR="0" wp14:anchorId="0A4DBCFF" wp14:editId="06E440B7">
            <wp:extent cx="2891366" cy="1811603"/>
            <wp:effectExtent l="0" t="0" r="444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2910111" cy="1823348"/>
                    </a:xfrm>
                    <a:prstGeom prst="rect">
                      <a:avLst/>
                    </a:prstGeom>
                    <a:ln>
                      <a:noFill/>
                    </a:ln>
                    <a:extLst>
                      <a:ext uri="{53640926-AAD7-44D8-BBD7-CCE9431645EC}">
                        <a14:shadowObscured xmlns:a14="http://schemas.microsoft.com/office/drawing/2010/main"/>
                      </a:ext>
                    </a:extLst>
                  </pic:spPr>
                </pic:pic>
              </a:graphicData>
            </a:graphic>
          </wp:inline>
        </w:drawing>
      </w:r>
    </w:p>
    <w:p w:rsidR="00F85AFB" w:rsidRDefault="008622A6" w:rsidP="00716552">
      <w:pPr>
        <w:pStyle w:val="Default"/>
        <w:spacing w:before="120" w:line="276" w:lineRule="auto"/>
        <w:jc w:val="both"/>
        <w:rPr>
          <w:color w:val="auto"/>
        </w:rPr>
      </w:pPr>
      <w:r w:rsidRPr="00F652EB">
        <w:rPr>
          <w:color w:val="auto"/>
        </w:rPr>
        <w:t xml:space="preserve">За наблюдение на качеството на водата във водно тяло </w:t>
      </w:r>
      <w:r w:rsidRPr="00F652EB">
        <w:rPr>
          <w:b/>
          <w:color w:val="auto"/>
        </w:rPr>
        <w:t>BG1DJ149R1002</w:t>
      </w:r>
      <w:r w:rsidRPr="00F652EB">
        <w:rPr>
          <w:color w:val="auto"/>
        </w:rPr>
        <w:t xml:space="preserve"> са разположени два мониторингови пункта - единия на </w:t>
      </w:r>
      <w:r w:rsidRPr="00F652EB">
        <w:rPr>
          <w:b/>
          <w:color w:val="auto"/>
        </w:rPr>
        <w:t>река Царцар, а другия на рекаЧайрлък.</w:t>
      </w:r>
      <w:r w:rsidRPr="00F652EB">
        <w:rPr>
          <w:color w:val="auto"/>
        </w:rPr>
        <w:t xml:space="preserve"> В ПУРБ 2016-2021 г. водното тяло е оценено в добро екологично и добро химично състояние. За периода 2016-2017 година резултатите от мониторинга на физикохимичните показатели показват близки по стойност измервания. Наблюдават се стойности не отговарящи на добро състояние по показателите нитратен азот и общ азот. Няма превишение на концентрацията на </w:t>
      </w:r>
      <w:r w:rsidRPr="00F652EB">
        <w:rPr>
          <w:color w:val="auto"/>
        </w:rPr>
        <w:lastRenderedPageBreak/>
        <w:t>изследваните специфични замърсители. В резултат на анализа, може да се заключи, че по физикохимична характеристика и специфични замърсители, водното тяло на реките Царцар и Чайрлък отговаря на изискванията на умерено състояние. За оценка на химичното състояние са анализирани приоритетни вещества от групата на пестицидите, хербицидите, тежките метали и полицикличните ароматни въглеводороди. Не се наблюдават превишени концентрации на приоритетни вещества над СКОС за добро състояние. Химичното състояние на водно тяло BG1DJ149R1002 е добро. Във водно тяло BG1DJ149R1002 има два пункта за хидробиологичен мониторинг – на р. Чайрлък - при с. Черковна и на р. Царацар, при с. Малък Поровец. Данните за пункта на р. Чайрлък при с. Черковна са от БЕК макрозообентос и риби (2017г.). Оценката по БЕК макрозообентос е добро състояние, но по БЕК риби – много лошо. Данните за пункта на р. Царацар, при с. Малък Поровец са от БЕК макрозообентос (2017г.) и според тях оценката е добро състояние. Общата оценка за тялото по биологични елементи е много лошо състояние. В ПУРБ 2016-2021г. водно тяло BG1DJ149R1002 е оценено в добро екологично състояние.</w:t>
      </w:r>
    </w:p>
    <w:p w:rsidR="00F652EB" w:rsidRPr="003B670B" w:rsidRDefault="003B670B" w:rsidP="00530223">
      <w:pPr>
        <w:pStyle w:val="Default"/>
        <w:numPr>
          <w:ilvl w:val="0"/>
          <w:numId w:val="6"/>
        </w:numPr>
        <w:spacing w:before="120" w:line="276" w:lineRule="auto"/>
        <w:jc w:val="both"/>
        <w:rPr>
          <w:b/>
          <w:i/>
          <w:color w:val="auto"/>
          <w:u w:val="single"/>
        </w:rPr>
      </w:pPr>
      <w:r w:rsidRPr="003B670B">
        <w:rPr>
          <w:b/>
          <w:i/>
          <w:color w:val="auto"/>
          <w:u w:val="single"/>
        </w:rPr>
        <w:t xml:space="preserve">Мерки, предвидени в ПУРБ 2016-2021 г. за </w:t>
      </w:r>
      <w:r w:rsidRPr="003B670B">
        <w:rPr>
          <w:b/>
          <w:i/>
          <w:u w:val="single"/>
        </w:rPr>
        <w:t>запазване и подобряване състоянието на повърхностните води</w:t>
      </w:r>
      <w:r>
        <w:rPr>
          <w:b/>
          <w:i/>
          <w:u w:val="single"/>
        </w:rPr>
        <w:t>:</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В плана за управление на речните басейни в Дунавския район 2016-2021 г. са предвидени следните основни мерки за запазване и подобряване състоянието на повърхностните води, валидни за всички повърхностни водни тела: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Контрол на количеството и качеството на производствените отпадъчни води, зауствани в канализационните системи на населените места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Обезвреждане на забранени, негодни за употреба и с изтекъл срок на годност пестициди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Осигуряване на подходящо пречистване на отпадъчни води от населени мести с под 2000 е.ж. /изграждане на подходящи ПСОВ, включване към по-голяма ПСОВ/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Повишаване степента на възстановяване на разходите за водни услуги за животновъдството, в индустрията, за напояване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Преразглеждане на програмата за собствен мониторинг на титуляри на разрешителни при констатирано влошаване на състоянието на водното тяло или при повишаване концентрации на замърсители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Pr>
          <w:rFonts w:ascii="Times New Roman" w:eastAsiaTheme="minorHAnsi" w:hAnsi="Times New Roman"/>
          <w:color w:val="000000"/>
          <w:sz w:val="24"/>
          <w:szCs w:val="24"/>
          <w:lang w:val="bg-BG" w:bidi="ar-SA"/>
        </w:rPr>
        <w:t xml:space="preserve">- </w:t>
      </w:r>
      <w:r w:rsidRPr="003B670B">
        <w:rPr>
          <w:rFonts w:ascii="Times New Roman" w:eastAsiaTheme="minorHAnsi" w:hAnsi="Times New Roman"/>
          <w:color w:val="000000"/>
          <w:sz w:val="24"/>
          <w:szCs w:val="24"/>
          <w:lang w:val="bg-BG" w:bidi="ar-SA"/>
        </w:rPr>
        <w:t xml:space="preserve">Преразглеждане на издадените разрешителни с цел постигане на целите за водното тяло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Преразглеждане на комплексно разрешително и промяна на емисионните ограничения за достигане/ запазване на доброто състояние на водното тяло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Прилагане на изискванията по чл.156 е от Закона за водите за всички инвестиционни предложения и проекти, свързани с ново изменение на физичните характеристики на повърхностни водни тела, вкл. черпене на повърхностни води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Разработване на методи за анализ на приоритетни вещества в седименти и биота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Разработване на методи за анализ на приоритетни вещества във води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складиране на пестициди, депониране и третиране на отпадъци в крайбрежните заливаеми ивици и принадлежащите земи на водохранилищата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lastRenderedPageBreak/>
        <w:t xml:space="preserve">- Спазване изискванията за оползотворяване на утайките от пречиствателни станции и пречиствателни съоръжения за отпадъчни води при употребата им в земеделието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включване на нови потребители, заустващи отпадъчни води към канализационните системи на населените места , селищните и куортните образувания в случаите, когато не може да се осигури отвеждането и/или пречистването им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внос, въвеждане и пускане на пазара или употребата на нерегистрирани ториве, подобрители на почвата , биологично-активни вещества или хранителни субстрати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внос, въвеждане, движение и прилагане на биологични агенти, които не са утвърдени от МЗХ и МОСВ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внос, въвеждане и пускане на пазара, търговия, преопаковане и употреба на неразрешени или негодни продукти за растителна защита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въвеждане в експлоатация на обекти, формиращи отпадъчни води и осъществяването на дейности без приети по установения ред пречиствателни съоръжения, освен в случаите, когато са необходими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депониране на приоритетни вещества, както и други дейности върху повърхността и в подземния воден обект, които могат да доведат до непряко отвеждане на приоритетни вещества в подземните води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засаждането на трайни насаждения с плитка коренова система в крайбрежните заливаеми ивици и прилежащите земи на водохранилищата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извършване на сондажна и/или минна дейност за проучване на подземни богатства на растояние по-малко от 1 км от съоръжения за питейно-битово водоснабдяване на населението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въвеждане на такси за замърсяване на водите от дифузни източници от селското стопанство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изхвърляне на утайки от селищни пречиствателни станции в повърхностни води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изхвърляне на отпадъци в крайбрежните заливаеми ивици и принадлежащите земи на водохранилищата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строителство на животновъдни ферми в крайбрежните заливаеми ивици и принадлежащите земи на водохранилищата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въвеждане на такси за замърсяване от отпадъчни води от населените места, отчитащи вида на водоприемника, броя на заустванията и степента на пречистване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Pr>
          <w:rFonts w:ascii="Times New Roman" w:eastAsiaTheme="minorHAnsi" w:hAnsi="Times New Roman"/>
          <w:color w:val="000000"/>
          <w:sz w:val="24"/>
          <w:szCs w:val="24"/>
          <w:lang w:val="bg-BG" w:bidi="ar-SA"/>
        </w:rPr>
        <w:t xml:space="preserve">- </w:t>
      </w:r>
      <w:r w:rsidRPr="003B670B">
        <w:rPr>
          <w:rFonts w:ascii="Times New Roman" w:eastAsiaTheme="minorHAnsi" w:hAnsi="Times New Roman"/>
          <w:color w:val="000000"/>
          <w:sz w:val="24"/>
          <w:szCs w:val="24"/>
          <w:lang w:val="bg-BG" w:bidi="ar-SA"/>
        </w:rPr>
        <w:t xml:space="preserve">забрана за строителство на стопански и жилищни постройки в крайбрежните заливаеми ивици и принадлежащите земи на водохранилищата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употреба на продукти за растителна защита извън обхвата на разрешенат употреба или в доза, която надвишава максималната разрешена доза на единица площ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Забрана за употреба на продукти за растителна защита от професионална категория на употреба върху зони за защита, определени в Закона за водите, или други площи определени със заповед на МОСВ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lastRenderedPageBreak/>
        <w:t xml:space="preserve">- Забрана на миенето и обслужването на транспортни средства и техника в крайбрежните заливаеми ивици и прилежащите земи на водохранилищата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Завършване на инвентаризацията на емисиите, заустванията и загубите на приоритетни и приоритетно опасни вещества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Въвеждане на такси за замърсяване от отпадъчни води от промишлеността с отчитане броя на приоритетно опасните, приоритетните и специфичните вещества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Закриване и рекултивация на депа за производствени отпадъци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Извършване на инвентаризация на устойчиви органични замърсители пестициди и други залежали и с изтекъл срок на годност пестициди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Изграждане на ПСОВ за производствени отпадъчни води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3B670B">
        <w:rPr>
          <w:rFonts w:ascii="Times New Roman" w:eastAsiaTheme="minorHAnsi" w:hAnsi="Times New Roman"/>
          <w:color w:val="000000"/>
          <w:sz w:val="24"/>
          <w:szCs w:val="24"/>
          <w:lang w:val="bg-BG" w:bidi="ar-SA"/>
        </w:rPr>
        <w:t xml:space="preserve">- Изграждане на съоръжения, възпрепятстващи разпространението на замърсители във водите </w:t>
      </w:r>
    </w:p>
    <w:p w:rsidR="003B670B" w:rsidRPr="003B670B" w:rsidRDefault="003B670B" w:rsidP="003B670B">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Pr>
          <w:rFonts w:ascii="Times New Roman" w:eastAsiaTheme="minorHAnsi" w:hAnsi="Times New Roman"/>
          <w:color w:val="000000"/>
          <w:sz w:val="24"/>
          <w:szCs w:val="24"/>
          <w:lang w:val="bg-BG" w:bidi="ar-SA"/>
        </w:rPr>
        <w:t xml:space="preserve">- </w:t>
      </w:r>
      <w:r w:rsidRPr="003B670B">
        <w:rPr>
          <w:rFonts w:ascii="Times New Roman" w:eastAsiaTheme="minorHAnsi" w:hAnsi="Times New Roman"/>
          <w:color w:val="000000"/>
          <w:sz w:val="24"/>
          <w:szCs w:val="24"/>
          <w:lang w:val="bg-BG" w:bidi="ar-SA"/>
        </w:rPr>
        <w:t xml:space="preserve">Класифициране на предприятия и/или съоръжения с нисък или висок рисков потенциал по отношение на водите </w:t>
      </w:r>
    </w:p>
    <w:p w:rsidR="00F652EB" w:rsidRPr="00F652EB" w:rsidRDefault="00F652EB" w:rsidP="00F652EB">
      <w:pPr>
        <w:pStyle w:val="Default"/>
        <w:spacing w:before="120" w:line="276" w:lineRule="auto"/>
        <w:jc w:val="both"/>
        <w:rPr>
          <w:color w:val="auto"/>
        </w:rPr>
      </w:pPr>
      <w:r w:rsidRPr="00F652EB">
        <w:rPr>
          <w:color w:val="auto"/>
        </w:rPr>
        <w:t xml:space="preserve">В </w:t>
      </w:r>
      <w:r w:rsidR="003B670B">
        <w:rPr>
          <w:color w:val="auto"/>
        </w:rPr>
        <w:t>П</w:t>
      </w:r>
      <w:r w:rsidRPr="00F652EB">
        <w:rPr>
          <w:color w:val="auto"/>
        </w:rPr>
        <w:t xml:space="preserve">лан за управление на речните басейни в Дунавския район 2016-2021 г. са предвидени следните </w:t>
      </w:r>
      <w:r w:rsidRPr="003B670B">
        <w:rPr>
          <w:b/>
          <w:color w:val="auto"/>
        </w:rPr>
        <w:t xml:space="preserve">конкретни мерки по отношение на повърхностно водно тяло Бели Лом с код BG1RL900L1009: </w:t>
      </w:r>
    </w:p>
    <w:p w:rsidR="00F652EB" w:rsidRPr="00F652EB" w:rsidRDefault="00F652EB" w:rsidP="003B670B">
      <w:pPr>
        <w:pStyle w:val="Default"/>
        <w:spacing w:before="120" w:line="276" w:lineRule="auto"/>
        <w:jc w:val="both"/>
        <w:rPr>
          <w:color w:val="auto"/>
        </w:rPr>
      </w:pPr>
      <w:r w:rsidRPr="00F652EB">
        <w:rPr>
          <w:color w:val="auto"/>
        </w:rPr>
        <w:t xml:space="preserve">- Провеждане на проучвателен мониторинг за установяване източници на натиск при установено влошаване на състоянието на водното тяло и неустановен източник на този натиск </w:t>
      </w:r>
    </w:p>
    <w:p w:rsidR="00F652EB" w:rsidRPr="00F652EB" w:rsidRDefault="00F652EB" w:rsidP="003B670B">
      <w:pPr>
        <w:pStyle w:val="Default"/>
        <w:spacing w:before="120" w:line="276" w:lineRule="auto"/>
        <w:jc w:val="both"/>
        <w:rPr>
          <w:color w:val="auto"/>
        </w:rPr>
      </w:pPr>
      <w:r w:rsidRPr="00F652EB">
        <w:rPr>
          <w:color w:val="auto"/>
        </w:rPr>
        <w:t xml:space="preserve">- Изпълнение на проучвателен мониторинг за валидиране на фоновите стойности на химични елементи и съединения в повърхностните води. </w:t>
      </w:r>
    </w:p>
    <w:p w:rsidR="00F652EB" w:rsidRPr="00F652EB" w:rsidRDefault="00F652EB" w:rsidP="003B670B">
      <w:pPr>
        <w:spacing w:before="120" w:after="0" w:line="276" w:lineRule="auto"/>
        <w:ind w:left="0"/>
        <w:rPr>
          <w:rFonts w:ascii="Times New Roman" w:hAnsi="Times New Roman"/>
          <w:color w:val="auto"/>
          <w:sz w:val="24"/>
          <w:szCs w:val="24"/>
        </w:rPr>
      </w:pPr>
      <w:r w:rsidRPr="00F652EB">
        <w:rPr>
          <w:rFonts w:ascii="Times New Roman" w:hAnsi="Times New Roman"/>
          <w:color w:val="auto"/>
          <w:sz w:val="24"/>
          <w:szCs w:val="24"/>
        </w:rPr>
        <w:t>За останалите повърхностни водни тела в ПУРБ 2016-2021 не са предвидени конкретни мерки.</w:t>
      </w:r>
    </w:p>
    <w:p w:rsidR="008622A6" w:rsidRDefault="008622A6" w:rsidP="00716552">
      <w:pPr>
        <w:pStyle w:val="Default"/>
        <w:spacing w:before="120" w:line="276" w:lineRule="auto"/>
        <w:jc w:val="both"/>
        <w:rPr>
          <w:color w:val="FF0000"/>
        </w:rPr>
      </w:pPr>
    </w:p>
    <w:p w:rsidR="008622A6" w:rsidRPr="00B943FF" w:rsidRDefault="008622A6" w:rsidP="00530223">
      <w:pPr>
        <w:pStyle w:val="a5"/>
        <w:numPr>
          <w:ilvl w:val="2"/>
          <w:numId w:val="2"/>
        </w:numPr>
        <w:spacing w:after="120"/>
        <w:ind w:left="284" w:firstLine="0"/>
        <w:jc w:val="both"/>
        <w:rPr>
          <w:rFonts w:ascii="Times New Roman" w:hAnsi="Times New Roman"/>
          <w:b/>
          <w:color w:val="auto"/>
          <w:sz w:val="24"/>
          <w:szCs w:val="24"/>
          <w:lang w:val="bg-BG"/>
        </w:rPr>
      </w:pPr>
      <w:r w:rsidRPr="00B943FF">
        <w:rPr>
          <w:rFonts w:ascii="Times New Roman" w:hAnsi="Times New Roman"/>
          <w:b/>
          <w:color w:val="auto"/>
          <w:sz w:val="24"/>
          <w:szCs w:val="24"/>
          <w:lang w:val="bg-BG"/>
        </w:rPr>
        <w:t>Подземни води</w:t>
      </w:r>
    </w:p>
    <w:p w:rsidR="008622A6" w:rsidRPr="00F0706C" w:rsidRDefault="008622A6" w:rsidP="00C145A7">
      <w:pPr>
        <w:pStyle w:val="Default"/>
        <w:spacing w:before="120" w:line="276" w:lineRule="auto"/>
        <w:rPr>
          <w:color w:val="auto"/>
        </w:rPr>
      </w:pPr>
      <w:r w:rsidRPr="00F0706C">
        <w:rPr>
          <w:bCs/>
          <w:color w:val="auto"/>
        </w:rPr>
        <w:t xml:space="preserve">Подземните водни тела на територията на Община Разград са: </w:t>
      </w:r>
    </w:p>
    <w:p w:rsidR="008622A6" w:rsidRPr="00F0706C" w:rsidRDefault="008622A6" w:rsidP="00C145A7">
      <w:pPr>
        <w:pStyle w:val="Default"/>
        <w:spacing w:before="120" w:line="276" w:lineRule="auto"/>
        <w:rPr>
          <w:color w:val="auto"/>
        </w:rPr>
      </w:pPr>
      <w:r w:rsidRPr="00F0706C">
        <w:rPr>
          <w:b/>
          <w:bCs/>
          <w:color w:val="auto"/>
        </w:rPr>
        <w:t>“Порови води в Кватернера – р. Русенски Лом и притоците му“ с код BG1G0000GAL021</w:t>
      </w:r>
    </w:p>
    <w:p w:rsidR="008622A6" w:rsidRPr="00F0706C" w:rsidRDefault="008622A6" w:rsidP="00C145A7">
      <w:pPr>
        <w:pStyle w:val="Default"/>
        <w:spacing w:before="120" w:line="276" w:lineRule="auto"/>
        <w:jc w:val="both"/>
        <w:rPr>
          <w:color w:val="auto"/>
        </w:rPr>
      </w:pPr>
      <w:r w:rsidRPr="00F0706C">
        <w:rPr>
          <w:color w:val="auto"/>
        </w:rPr>
        <w:t xml:space="preserve">Подземното водно тяло е в добро количествено и химично състояние. Екологичната цел за това тяло е: „Запазване на доброто състояние на подземните води“. </w:t>
      </w:r>
    </w:p>
    <w:p w:rsidR="00F0706C" w:rsidRDefault="00F0706C" w:rsidP="00C145A7">
      <w:pPr>
        <w:autoSpaceDE w:val="0"/>
        <w:autoSpaceDN w:val="0"/>
        <w:adjustRightInd w:val="0"/>
        <w:spacing w:before="120" w:after="0" w:line="276" w:lineRule="auto"/>
        <w:ind w:left="0"/>
        <w:jc w:val="both"/>
        <w:rPr>
          <w:rFonts w:ascii="Times New Roman" w:hAnsi="Times New Roman"/>
          <w:color w:val="auto"/>
          <w:sz w:val="24"/>
          <w:szCs w:val="24"/>
        </w:rPr>
      </w:pPr>
      <w:r>
        <w:rPr>
          <w:rFonts w:ascii="Times New Roman" w:hAnsi="Times New Roman"/>
          <w:color w:val="auto"/>
          <w:sz w:val="24"/>
          <w:szCs w:val="24"/>
          <w:lang w:val="bg-BG"/>
        </w:rPr>
        <w:t xml:space="preserve">Мониторинг на състоянието на подземните води във водното тяло се извършва в </w:t>
      </w:r>
      <w:r w:rsidRPr="00F652EB">
        <w:rPr>
          <w:rFonts w:ascii="Times New Roman" w:hAnsi="Times New Roman"/>
          <w:color w:val="auto"/>
          <w:sz w:val="24"/>
          <w:szCs w:val="24"/>
        </w:rPr>
        <w:t xml:space="preserve">МП / МР 322, МР 392 /, както следва: </w:t>
      </w:r>
    </w:p>
    <w:p w:rsidR="00F0706C" w:rsidRDefault="00F0706C" w:rsidP="00530223">
      <w:pPr>
        <w:pStyle w:val="a5"/>
        <w:numPr>
          <w:ilvl w:val="0"/>
          <w:numId w:val="5"/>
        </w:numPr>
        <w:autoSpaceDE w:val="0"/>
        <w:autoSpaceDN w:val="0"/>
        <w:adjustRightInd w:val="0"/>
        <w:spacing w:before="120" w:after="0" w:line="276" w:lineRule="auto"/>
        <w:ind w:left="0" w:firstLine="357"/>
        <w:contextualSpacing w:val="0"/>
        <w:jc w:val="both"/>
        <w:rPr>
          <w:rFonts w:ascii="Times New Roman" w:hAnsi="Times New Roman"/>
          <w:color w:val="auto"/>
          <w:sz w:val="24"/>
          <w:szCs w:val="24"/>
        </w:rPr>
      </w:pPr>
      <w:r w:rsidRPr="00F0706C">
        <w:rPr>
          <w:rFonts w:ascii="Times New Roman" w:hAnsi="Times New Roman"/>
          <w:color w:val="auto"/>
          <w:sz w:val="24"/>
          <w:szCs w:val="24"/>
        </w:rPr>
        <w:t>МР 322 при гр.Разград ШК "Млин 97 Разград", община Разград, област Русе – анализа на резултатите от проведените през 2017 г. изпитвания показват, че водата в пункта отговарят на добро химично състояние по СК на подземни води. Средногодишните концентрации на показател манган, които през предходните години са били високи бележат низходяща тенденция през 2016 и 2017 г., като СГС за 2017 г . е дори под праговата стойност за показателя</w:t>
      </w:r>
      <w:r>
        <w:rPr>
          <w:rFonts w:ascii="Times New Roman" w:hAnsi="Times New Roman"/>
          <w:color w:val="auto"/>
          <w:sz w:val="24"/>
          <w:szCs w:val="24"/>
          <w:lang w:val="bg-BG"/>
        </w:rPr>
        <w:t>.</w:t>
      </w:r>
      <w:r w:rsidRPr="00F0706C">
        <w:rPr>
          <w:rFonts w:ascii="Times New Roman" w:hAnsi="Times New Roman"/>
          <w:color w:val="auto"/>
          <w:sz w:val="24"/>
          <w:szCs w:val="24"/>
        </w:rPr>
        <w:t xml:space="preserve"> </w:t>
      </w:r>
    </w:p>
    <w:p w:rsidR="00F0706C" w:rsidRPr="00F0706C" w:rsidRDefault="00F0706C" w:rsidP="00530223">
      <w:pPr>
        <w:pStyle w:val="a5"/>
        <w:numPr>
          <w:ilvl w:val="0"/>
          <w:numId w:val="5"/>
        </w:numPr>
        <w:autoSpaceDE w:val="0"/>
        <w:autoSpaceDN w:val="0"/>
        <w:adjustRightInd w:val="0"/>
        <w:spacing w:before="120" w:after="0" w:line="276" w:lineRule="auto"/>
        <w:ind w:left="0" w:firstLine="357"/>
        <w:contextualSpacing w:val="0"/>
        <w:jc w:val="both"/>
        <w:rPr>
          <w:rFonts w:ascii="Times New Roman" w:hAnsi="Times New Roman"/>
          <w:color w:val="auto"/>
          <w:sz w:val="24"/>
          <w:szCs w:val="24"/>
        </w:rPr>
      </w:pPr>
      <w:r w:rsidRPr="00F0706C">
        <w:rPr>
          <w:rFonts w:ascii="Times New Roman" w:hAnsi="Times New Roman"/>
          <w:color w:val="auto"/>
          <w:sz w:val="24"/>
          <w:szCs w:val="24"/>
        </w:rPr>
        <w:t xml:space="preserve">МР 392 при гр.Разград, Дренаж „Водна централа - ВиК-Разград - СШ 3“, община Разград, област Разград – пункта е включен за първа година в програмата за мониторинг на </w:t>
      </w:r>
      <w:r w:rsidRPr="00F0706C">
        <w:rPr>
          <w:rFonts w:ascii="Times New Roman" w:hAnsi="Times New Roman"/>
          <w:color w:val="auto"/>
          <w:sz w:val="24"/>
          <w:szCs w:val="24"/>
        </w:rPr>
        <w:lastRenderedPageBreak/>
        <w:t>подземни води в ДРБУ през 2016 г. Анализа на резултати от проведените изпитвания през двете години показва стойности на показател нитрати над стандарта за качество</w:t>
      </w:r>
      <w:r>
        <w:rPr>
          <w:rFonts w:ascii="Times New Roman" w:hAnsi="Times New Roman"/>
          <w:color w:val="auto"/>
          <w:sz w:val="24"/>
          <w:szCs w:val="24"/>
          <w:lang w:val="bg-BG"/>
        </w:rPr>
        <w:t>.</w:t>
      </w:r>
    </w:p>
    <w:p w:rsidR="00F0706C" w:rsidRDefault="00F0706C" w:rsidP="00C145A7">
      <w:pPr>
        <w:autoSpaceDE w:val="0"/>
        <w:autoSpaceDN w:val="0"/>
        <w:adjustRightInd w:val="0"/>
        <w:spacing w:before="120" w:after="0" w:line="276" w:lineRule="auto"/>
        <w:ind w:left="0"/>
      </w:pPr>
      <w:r>
        <w:rPr>
          <w:noProof/>
          <w:lang w:val="bg-BG" w:eastAsia="bg-BG" w:bidi="ar-SA"/>
        </w:rPr>
        <w:drawing>
          <wp:inline distT="0" distB="0" distL="0" distR="0" wp14:anchorId="4FB1AE47" wp14:editId="6E77A864">
            <wp:extent cx="3111500" cy="150556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3136535" cy="1517675"/>
                    </a:xfrm>
                    <a:prstGeom prst="rect">
                      <a:avLst/>
                    </a:prstGeom>
                    <a:ln>
                      <a:noFill/>
                    </a:ln>
                    <a:extLst>
                      <a:ext uri="{53640926-AAD7-44D8-BBD7-CCE9431645EC}">
                        <a14:shadowObscured xmlns:a14="http://schemas.microsoft.com/office/drawing/2010/main"/>
                      </a:ext>
                    </a:extLst>
                  </pic:spPr>
                </pic:pic>
              </a:graphicData>
            </a:graphic>
          </wp:inline>
        </w:drawing>
      </w:r>
      <w:r>
        <w:rPr>
          <w:noProof/>
          <w:lang w:val="bg-BG" w:eastAsia="bg-BG" w:bidi="ar-SA"/>
        </w:rPr>
        <w:t xml:space="preserve">  </w:t>
      </w:r>
      <w:r>
        <w:rPr>
          <w:noProof/>
          <w:lang w:val="bg-BG" w:eastAsia="bg-BG" w:bidi="ar-SA"/>
        </w:rPr>
        <w:drawing>
          <wp:inline distT="0" distB="0" distL="0" distR="0" wp14:anchorId="0C58D27B" wp14:editId="468F6FE8">
            <wp:extent cx="2827866" cy="1521661"/>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2845767" cy="1531293"/>
                    </a:xfrm>
                    <a:prstGeom prst="rect">
                      <a:avLst/>
                    </a:prstGeom>
                    <a:ln>
                      <a:noFill/>
                    </a:ln>
                    <a:extLst>
                      <a:ext uri="{53640926-AAD7-44D8-BBD7-CCE9431645EC}">
                        <a14:shadowObscured xmlns:a14="http://schemas.microsoft.com/office/drawing/2010/main"/>
                      </a:ext>
                    </a:extLst>
                  </pic:spPr>
                </pic:pic>
              </a:graphicData>
            </a:graphic>
          </wp:inline>
        </w:drawing>
      </w:r>
    </w:p>
    <w:p w:rsidR="008622A6" w:rsidRPr="00F0706C" w:rsidRDefault="008622A6" w:rsidP="00C145A7">
      <w:pPr>
        <w:pStyle w:val="Default"/>
        <w:spacing w:before="120" w:line="276" w:lineRule="auto"/>
        <w:rPr>
          <w:b/>
          <w:color w:val="auto"/>
        </w:rPr>
      </w:pPr>
      <w:r w:rsidRPr="00F0706C">
        <w:rPr>
          <w:b/>
          <w:color w:val="auto"/>
        </w:rPr>
        <w:t xml:space="preserve">„Карстови води в Русенската формация“ с код </w:t>
      </w:r>
      <w:r w:rsidRPr="00F0706C">
        <w:rPr>
          <w:b/>
          <w:bCs/>
          <w:color w:val="auto"/>
        </w:rPr>
        <w:t xml:space="preserve">BG1G0000К1B041 </w:t>
      </w:r>
    </w:p>
    <w:p w:rsidR="008622A6" w:rsidRPr="00F0706C" w:rsidRDefault="008622A6" w:rsidP="00C145A7">
      <w:pPr>
        <w:pStyle w:val="Default"/>
        <w:spacing w:before="120" w:line="276" w:lineRule="auto"/>
        <w:rPr>
          <w:color w:val="auto"/>
        </w:rPr>
      </w:pPr>
      <w:r w:rsidRPr="00F0706C">
        <w:rPr>
          <w:color w:val="auto"/>
        </w:rPr>
        <w:t xml:space="preserve">Подземното водно тяло е в добро количествено и лошо химично състояние. Екологичната цел за това тяло е: „Постигане на добро състояние на подземните води“. </w:t>
      </w:r>
    </w:p>
    <w:p w:rsidR="008622A6" w:rsidRPr="00F0706C" w:rsidRDefault="008622A6" w:rsidP="00C145A7">
      <w:pPr>
        <w:pStyle w:val="Default"/>
        <w:spacing w:before="120" w:line="276" w:lineRule="auto"/>
        <w:rPr>
          <w:color w:val="auto"/>
        </w:rPr>
      </w:pPr>
      <w:r w:rsidRPr="00F0706C">
        <w:rPr>
          <w:color w:val="auto"/>
        </w:rPr>
        <w:t>Подземното водно тяло е наблюдавано с три пункта за мониторинг (МР 227; МР 228;МР 326)</w:t>
      </w:r>
      <w:r w:rsidR="00F0706C" w:rsidRPr="00F0706C">
        <w:rPr>
          <w:color w:val="auto"/>
        </w:rPr>
        <w:t>, както следва:</w:t>
      </w:r>
      <w:r w:rsidRPr="00F0706C">
        <w:rPr>
          <w:color w:val="auto"/>
        </w:rPr>
        <w:t xml:space="preserve"> </w:t>
      </w:r>
    </w:p>
    <w:p w:rsidR="00F0706C" w:rsidRPr="00F0706C" w:rsidRDefault="00F0706C" w:rsidP="00530223">
      <w:pPr>
        <w:pStyle w:val="a5"/>
        <w:numPr>
          <w:ilvl w:val="0"/>
          <w:numId w:val="5"/>
        </w:numPr>
        <w:autoSpaceDE w:val="0"/>
        <w:autoSpaceDN w:val="0"/>
        <w:adjustRightInd w:val="0"/>
        <w:spacing w:before="120" w:after="0" w:line="276" w:lineRule="auto"/>
        <w:ind w:left="0" w:firstLine="360"/>
        <w:contextualSpacing w:val="0"/>
        <w:rPr>
          <w:rFonts w:ascii="Times New Roman" w:hAnsi="Times New Roman"/>
          <w:color w:val="auto"/>
          <w:sz w:val="24"/>
          <w:szCs w:val="24"/>
        </w:rPr>
      </w:pPr>
      <w:r w:rsidRPr="00F0706C">
        <w:rPr>
          <w:rFonts w:ascii="Times New Roman" w:hAnsi="Times New Roman"/>
          <w:color w:val="auto"/>
          <w:sz w:val="24"/>
          <w:szCs w:val="24"/>
        </w:rPr>
        <w:t xml:space="preserve">МР 227 при с. Цветница ЕС1 ПС "Цветница", община Русе, област Русе – резултатите от изпитванията през 2017 г. показват, че водата в пункта запазва доброто химично състояние от предходните години. </w:t>
      </w:r>
    </w:p>
    <w:p w:rsidR="00F0706C" w:rsidRPr="00F0706C" w:rsidRDefault="00F0706C" w:rsidP="00530223">
      <w:pPr>
        <w:pStyle w:val="a5"/>
        <w:numPr>
          <w:ilvl w:val="0"/>
          <w:numId w:val="5"/>
        </w:numPr>
        <w:autoSpaceDE w:val="0"/>
        <w:autoSpaceDN w:val="0"/>
        <w:adjustRightInd w:val="0"/>
        <w:spacing w:before="120" w:after="0" w:line="276" w:lineRule="auto"/>
        <w:ind w:left="0" w:firstLine="360"/>
        <w:contextualSpacing w:val="0"/>
        <w:jc w:val="both"/>
        <w:rPr>
          <w:rFonts w:ascii="Times New Roman" w:hAnsi="Times New Roman"/>
          <w:color w:val="auto"/>
          <w:sz w:val="24"/>
          <w:szCs w:val="24"/>
        </w:rPr>
      </w:pPr>
      <w:r w:rsidRPr="00F0706C">
        <w:rPr>
          <w:rFonts w:ascii="Times New Roman" w:hAnsi="Times New Roman"/>
          <w:color w:val="auto"/>
          <w:sz w:val="24"/>
          <w:szCs w:val="24"/>
        </w:rPr>
        <w:t>МР 228 при с.Топчии ШК ПС "Топчии", община Русе, област Русе – анализа на резултатите от проведените през 2017 г. изпитвания на водата в пункта показват високи концентрации по показател ортофосфати, наблюдавани и през предходните години . В последните три години се наблюдават еднократни превишения на норамата на показател нитрати, но СГ концентрацияостават гранична и не превишават СК, съгласно Приложение 1 на Наредба 1.</w:t>
      </w:r>
    </w:p>
    <w:p w:rsidR="00F0706C" w:rsidRDefault="00F0706C" w:rsidP="00C145A7">
      <w:pPr>
        <w:autoSpaceDE w:val="0"/>
        <w:autoSpaceDN w:val="0"/>
        <w:adjustRightInd w:val="0"/>
        <w:spacing w:before="120" w:after="0" w:line="276" w:lineRule="auto"/>
        <w:ind w:left="0"/>
        <w:rPr>
          <w:rFonts w:ascii="Times New Roman" w:eastAsiaTheme="minorHAnsi" w:hAnsi="Times New Roman"/>
          <w:color w:val="FF0000"/>
          <w:sz w:val="24"/>
          <w:szCs w:val="24"/>
          <w:lang w:val="bg-BG" w:bidi="ar-SA"/>
        </w:rPr>
      </w:pPr>
      <w:r>
        <w:rPr>
          <w:noProof/>
          <w:lang w:val="bg-BG" w:eastAsia="bg-BG" w:bidi="ar-SA"/>
        </w:rPr>
        <w:t xml:space="preserve"> </w:t>
      </w:r>
      <w:r>
        <w:rPr>
          <w:noProof/>
          <w:lang w:val="bg-BG" w:eastAsia="bg-BG" w:bidi="ar-SA"/>
        </w:rPr>
        <w:drawing>
          <wp:inline distT="0" distB="0" distL="0" distR="0" wp14:anchorId="44C2B9E5" wp14:editId="7D627023">
            <wp:extent cx="3018335" cy="1587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3041221" cy="1599537"/>
                    </a:xfrm>
                    <a:prstGeom prst="rect">
                      <a:avLst/>
                    </a:prstGeom>
                    <a:ln>
                      <a:noFill/>
                    </a:ln>
                    <a:extLst>
                      <a:ext uri="{53640926-AAD7-44D8-BBD7-CCE9431645EC}">
                        <a14:shadowObscured xmlns:a14="http://schemas.microsoft.com/office/drawing/2010/main"/>
                      </a:ext>
                    </a:extLst>
                  </pic:spPr>
                </pic:pic>
              </a:graphicData>
            </a:graphic>
          </wp:inline>
        </w:drawing>
      </w:r>
      <w:r>
        <w:rPr>
          <w:noProof/>
          <w:lang w:val="bg-BG" w:eastAsia="bg-BG" w:bidi="ar-SA"/>
        </w:rPr>
        <w:t xml:space="preserve">    </w:t>
      </w:r>
      <w:r>
        <w:rPr>
          <w:noProof/>
          <w:lang w:val="bg-BG" w:eastAsia="bg-BG" w:bidi="ar-SA"/>
        </w:rPr>
        <w:drawing>
          <wp:inline distT="0" distB="0" distL="0" distR="0" wp14:anchorId="7A6FC9B5" wp14:editId="2D9A13F3">
            <wp:extent cx="2831131" cy="1580318"/>
            <wp:effectExtent l="0" t="0" r="762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2857206" cy="1594873"/>
                    </a:xfrm>
                    <a:prstGeom prst="rect">
                      <a:avLst/>
                    </a:prstGeom>
                    <a:ln>
                      <a:noFill/>
                    </a:ln>
                    <a:extLst>
                      <a:ext uri="{53640926-AAD7-44D8-BBD7-CCE9431645EC}">
                        <a14:shadowObscured xmlns:a14="http://schemas.microsoft.com/office/drawing/2010/main"/>
                      </a:ext>
                    </a:extLst>
                  </pic:spPr>
                </pic:pic>
              </a:graphicData>
            </a:graphic>
          </wp:inline>
        </w:drawing>
      </w:r>
    </w:p>
    <w:p w:rsidR="00F0706C" w:rsidRPr="00F0706C" w:rsidRDefault="00F0706C" w:rsidP="00530223">
      <w:pPr>
        <w:pStyle w:val="a5"/>
        <w:numPr>
          <w:ilvl w:val="0"/>
          <w:numId w:val="5"/>
        </w:numPr>
        <w:autoSpaceDE w:val="0"/>
        <w:autoSpaceDN w:val="0"/>
        <w:adjustRightInd w:val="0"/>
        <w:spacing w:before="120" w:after="0" w:line="276" w:lineRule="auto"/>
        <w:ind w:left="0" w:firstLine="360"/>
        <w:contextualSpacing w:val="0"/>
        <w:jc w:val="both"/>
        <w:rPr>
          <w:rFonts w:ascii="Times New Roman" w:eastAsiaTheme="minorHAnsi" w:hAnsi="Times New Roman"/>
          <w:color w:val="auto"/>
          <w:sz w:val="24"/>
          <w:szCs w:val="24"/>
          <w:lang w:val="bg-BG" w:bidi="ar-SA"/>
        </w:rPr>
      </w:pPr>
      <w:r w:rsidRPr="00F0706C">
        <w:rPr>
          <w:rFonts w:ascii="Times New Roman" w:hAnsi="Times New Roman"/>
          <w:color w:val="auto"/>
          <w:sz w:val="24"/>
          <w:szCs w:val="24"/>
        </w:rPr>
        <w:t>МР 326 при с.</w:t>
      </w:r>
      <w:r>
        <w:rPr>
          <w:rFonts w:ascii="Times New Roman" w:hAnsi="Times New Roman"/>
          <w:color w:val="auto"/>
          <w:sz w:val="24"/>
          <w:szCs w:val="24"/>
          <w:lang w:val="bg-BG"/>
        </w:rPr>
        <w:t xml:space="preserve"> </w:t>
      </w:r>
      <w:r w:rsidRPr="00F0706C">
        <w:rPr>
          <w:rFonts w:ascii="Times New Roman" w:hAnsi="Times New Roman"/>
          <w:color w:val="auto"/>
          <w:sz w:val="24"/>
          <w:szCs w:val="24"/>
        </w:rPr>
        <w:t>Побит Камък ТК "Ердуван Чакъров", община Разград, област Разград – наблюдавани в предходните години високите концентрации на нитрат</w:t>
      </w:r>
      <w:r>
        <w:rPr>
          <w:rFonts w:ascii="Times New Roman" w:hAnsi="Times New Roman"/>
          <w:color w:val="auto"/>
          <w:sz w:val="24"/>
          <w:szCs w:val="24"/>
          <w:lang w:val="bg-BG"/>
        </w:rPr>
        <w:t>н</w:t>
      </w:r>
      <w:r w:rsidRPr="00F0706C">
        <w:rPr>
          <w:rFonts w:ascii="Times New Roman" w:hAnsi="Times New Roman"/>
          <w:color w:val="auto"/>
          <w:sz w:val="24"/>
          <w:szCs w:val="24"/>
        </w:rPr>
        <w:t xml:space="preserve">и йони във водата в пункта се потвърждават и от резултатите от направените през 2017 г. </w:t>
      </w:r>
      <w:r>
        <w:rPr>
          <w:rFonts w:ascii="Times New Roman" w:hAnsi="Times New Roman"/>
          <w:color w:val="auto"/>
          <w:sz w:val="24"/>
          <w:szCs w:val="24"/>
        </w:rPr>
        <w:t>и</w:t>
      </w:r>
      <w:r w:rsidRPr="00F0706C">
        <w:rPr>
          <w:rFonts w:ascii="Times New Roman" w:hAnsi="Times New Roman"/>
          <w:color w:val="auto"/>
          <w:sz w:val="24"/>
          <w:szCs w:val="24"/>
        </w:rPr>
        <w:t>зпитвания</w:t>
      </w:r>
      <w:r>
        <w:rPr>
          <w:rFonts w:ascii="Times New Roman" w:hAnsi="Times New Roman"/>
          <w:color w:val="auto"/>
          <w:sz w:val="24"/>
          <w:szCs w:val="24"/>
          <w:lang w:val="bg-BG"/>
        </w:rPr>
        <w:t>.</w:t>
      </w:r>
    </w:p>
    <w:p w:rsidR="00F0706C" w:rsidRDefault="00F0706C" w:rsidP="00C145A7">
      <w:pPr>
        <w:autoSpaceDE w:val="0"/>
        <w:autoSpaceDN w:val="0"/>
        <w:adjustRightInd w:val="0"/>
        <w:spacing w:before="120" w:after="0" w:line="276" w:lineRule="auto"/>
        <w:ind w:left="0"/>
        <w:rPr>
          <w:rFonts w:ascii="Times New Roman" w:eastAsiaTheme="minorHAnsi" w:hAnsi="Times New Roman"/>
          <w:color w:val="FF0000"/>
          <w:sz w:val="24"/>
          <w:szCs w:val="24"/>
          <w:lang w:val="bg-BG" w:bidi="ar-SA"/>
        </w:rPr>
      </w:pPr>
      <w:r>
        <w:rPr>
          <w:noProof/>
          <w:lang w:val="bg-BG" w:eastAsia="bg-BG" w:bidi="ar-SA"/>
        </w:rPr>
        <w:lastRenderedPageBreak/>
        <w:drawing>
          <wp:inline distT="0" distB="0" distL="0" distR="0" wp14:anchorId="5412C9B9" wp14:editId="6FD19738">
            <wp:extent cx="3325292" cy="1837267"/>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screen">
                      <a:extLst>
                        <a:ext uri="{28A0092B-C50C-407E-A947-70E740481C1C}">
                          <a14:useLocalDpi xmlns:a14="http://schemas.microsoft.com/office/drawing/2010/main"/>
                        </a:ext>
                      </a:extLst>
                    </a:blip>
                    <a:srcRect/>
                    <a:stretch/>
                  </pic:blipFill>
                  <pic:spPr bwMode="auto">
                    <a:xfrm>
                      <a:off x="0" y="0"/>
                      <a:ext cx="3334524" cy="1842368"/>
                    </a:xfrm>
                    <a:prstGeom prst="rect">
                      <a:avLst/>
                    </a:prstGeom>
                    <a:ln>
                      <a:noFill/>
                    </a:ln>
                    <a:extLst>
                      <a:ext uri="{53640926-AAD7-44D8-BBD7-CCE9431645EC}">
                        <a14:shadowObscured xmlns:a14="http://schemas.microsoft.com/office/drawing/2010/main"/>
                      </a:ext>
                    </a:extLst>
                  </pic:spPr>
                </pic:pic>
              </a:graphicData>
            </a:graphic>
          </wp:inline>
        </w:drawing>
      </w:r>
    </w:p>
    <w:p w:rsidR="008622A6" w:rsidRPr="00F0706C" w:rsidRDefault="008622A6" w:rsidP="00C145A7">
      <w:pPr>
        <w:pStyle w:val="Default"/>
        <w:spacing w:before="120" w:line="276" w:lineRule="auto"/>
        <w:rPr>
          <w:b/>
          <w:bCs/>
          <w:color w:val="auto"/>
        </w:rPr>
      </w:pPr>
      <w:r w:rsidRPr="00F0706C">
        <w:rPr>
          <w:b/>
          <w:color w:val="auto"/>
        </w:rPr>
        <w:t xml:space="preserve">„Карстови води в Разградската формация“ с код </w:t>
      </w:r>
      <w:r w:rsidRPr="00F0706C">
        <w:rPr>
          <w:b/>
          <w:bCs/>
          <w:color w:val="auto"/>
        </w:rPr>
        <w:t xml:space="preserve">BG1G000К1HB050 </w:t>
      </w:r>
    </w:p>
    <w:p w:rsidR="008622A6" w:rsidRPr="003B670B" w:rsidRDefault="008622A6" w:rsidP="00C145A7">
      <w:pPr>
        <w:pStyle w:val="Default"/>
        <w:spacing w:before="120" w:line="276" w:lineRule="auto"/>
        <w:rPr>
          <w:color w:val="auto"/>
        </w:rPr>
      </w:pPr>
      <w:r w:rsidRPr="003B670B">
        <w:rPr>
          <w:color w:val="auto"/>
        </w:rPr>
        <w:t xml:space="preserve">Подземното водно тяло е в добро количествено и лошо химично състояние. Екологичната цел за това тяло е: „Постигане на добро състояние на подземните води“. </w:t>
      </w:r>
    </w:p>
    <w:p w:rsidR="00F0706C" w:rsidRPr="003B670B" w:rsidRDefault="00F0706C" w:rsidP="00C145A7">
      <w:pPr>
        <w:autoSpaceDE w:val="0"/>
        <w:autoSpaceDN w:val="0"/>
        <w:adjustRightInd w:val="0"/>
        <w:spacing w:before="120" w:after="0" w:line="276" w:lineRule="auto"/>
        <w:ind w:left="0"/>
        <w:rPr>
          <w:rFonts w:ascii="Times New Roman" w:hAnsi="Times New Roman"/>
          <w:color w:val="auto"/>
          <w:sz w:val="24"/>
          <w:szCs w:val="24"/>
        </w:rPr>
      </w:pPr>
      <w:r w:rsidRPr="003B670B">
        <w:rPr>
          <w:rFonts w:ascii="Times New Roman" w:hAnsi="Times New Roman"/>
          <w:color w:val="auto"/>
          <w:sz w:val="24"/>
          <w:szCs w:val="24"/>
          <w:lang w:val="bg-BG"/>
        </w:rPr>
        <w:t>Качеството на водите в п</w:t>
      </w:r>
      <w:r w:rsidRPr="003B670B">
        <w:rPr>
          <w:rFonts w:ascii="Times New Roman" w:hAnsi="Times New Roman"/>
          <w:color w:val="auto"/>
          <w:sz w:val="24"/>
          <w:szCs w:val="24"/>
        </w:rPr>
        <w:t>одземно</w:t>
      </w:r>
      <w:r w:rsidRPr="003B670B">
        <w:rPr>
          <w:rFonts w:ascii="Times New Roman" w:hAnsi="Times New Roman"/>
          <w:color w:val="auto"/>
          <w:sz w:val="24"/>
          <w:szCs w:val="24"/>
          <w:lang w:val="bg-BG"/>
        </w:rPr>
        <w:t>то</w:t>
      </w:r>
      <w:r w:rsidRPr="003B670B">
        <w:rPr>
          <w:rFonts w:ascii="Times New Roman" w:hAnsi="Times New Roman"/>
          <w:color w:val="auto"/>
          <w:sz w:val="24"/>
          <w:szCs w:val="24"/>
        </w:rPr>
        <w:t xml:space="preserve"> водно тяло </w:t>
      </w:r>
      <w:r w:rsidRPr="003B670B">
        <w:rPr>
          <w:rFonts w:ascii="Times New Roman" w:hAnsi="Times New Roman"/>
          <w:color w:val="auto"/>
          <w:sz w:val="24"/>
          <w:szCs w:val="24"/>
          <w:lang w:val="bg-BG"/>
        </w:rPr>
        <w:t>се</w:t>
      </w:r>
      <w:r w:rsidRPr="003B670B">
        <w:rPr>
          <w:rFonts w:ascii="Times New Roman" w:hAnsi="Times New Roman"/>
          <w:color w:val="auto"/>
          <w:sz w:val="24"/>
          <w:szCs w:val="24"/>
        </w:rPr>
        <w:t xml:space="preserve"> наблюдава </w:t>
      </w:r>
      <w:r w:rsidRPr="003B670B">
        <w:rPr>
          <w:rFonts w:ascii="Times New Roman" w:hAnsi="Times New Roman"/>
          <w:color w:val="auto"/>
          <w:sz w:val="24"/>
          <w:szCs w:val="24"/>
          <w:lang w:val="bg-BG"/>
        </w:rPr>
        <w:t>в</w:t>
      </w:r>
      <w:r w:rsidRPr="003B670B">
        <w:rPr>
          <w:rFonts w:ascii="Times New Roman" w:hAnsi="Times New Roman"/>
          <w:color w:val="auto"/>
          <w:sz w:val="24"/>
          <w:szCs w:val="24"/>
        </w:rPr>
        <w:t xml:space="preserve"> четири </w:t>
      </w:r>
      <w:r w:rsidRPr="003B670B">
        <w:rPr>
          <w:rFonts w:ascii="Times New Roman" w:hAnsi="Times New Roman"/>
          <w:color w:val="auto"/>
          <w:sz w:val="24"/>
          <w:szCs w:val="24"/>
          <w:lang w:val="bg-BG"/>
        </w:rPr>
        <w:t xml:space="preserve">пункта за мониторинг </w:t>
      </w:r>
      <w:r w:rsidRPr="003B670B">
        <w:rPr>
          <w:rFonts w:ascii="Times New Roman" w:hAnsi="Times New Roman"/>
          <w:color w:val="auto"/>
          <w:sz w:val="24"/>
          <w:szCs w:val="24"/>
        </w:rPr>
        <w:t xml:space="preserve">МП / МР 229, МР 231, МР 232, МР 307 /, както следва: </w:t>
      </w:r>
    </w:p>
    <w:p w:rsidR="00F0706C" w:rsidRPr="003B670B" w:rsidRDefault="00F0706C" w:rsidP="00530223">
      <w:pPr>
        <w:pStyle w:val="a5"/>
        <w:numPr>
          <w:ilvl w:val="0"/>
          <w:numId w:val="5"/>
        </w:numPr>
        <w:autoSpaceDE w:val="0"/>
        <w:autoSpaceDN w:val="0"/>
        <w:adjustRightInd w:val="0"/>
        <w:spacing w:before="120" w:after="0" w:line="276" w:lineRule="auto"/>
        <w:ind w:left="0" w:firstLine="357"/>
        <w:contextualSpacing w:val="0"/>
        <w:rPr>
          <w:rFonts w:ascii="Times New Roman" w:eastAsiaTheme="minorHAnsi" w:hAnsi="Times New Roman"/>
          <w:color w:val="auto"/>
          <w:sz w:val="24"/>
          <w:szCs w:val="24"/>
          <w:lang w:val="bg-BG" w:bidi="ar-SA"/>
        </w:rPr>
      </w:pPr>
      <w:r w:rsidRPr="003B670B">
        <w:rPr>
          <w:rFonts w:ascii="Times New Roman" w:hAnsi="Times New Roman"/>
          <w:color w:val="auto"/>
          <w:sz w:val="24"/>
          <w:szCs w:val="24"/>
        </w:rPr>
        <w:t xml:space="preserve">МР 229 при с.Малък Поровец КИ резерват "Воден", община Исперих, област Разград – резултатите от изпитванията през 2017 г. показват, че водата в пункта запазва доброто химично състояние от предходните години. </w:t>
      </w:r>
    </w:p>
    <w:p w:rsidR="00F0706C" w:rsidRPr="003B670B" w:rsidRDefault="00F0706C" w:rsidP="00530223">
      <w:pPr>
        <w:pStyle w:val="a5"/>
        <w:numPr>
          <w:ilvl w:val="0"/>
          <w:numId w:val="5"/>
        </w:numPr>
        <w:autoSpaceDE w:val="0"/>
        <w:autoSpaceDN w:val="0"/>
        <w:adjustRightInd w:val="0"/>
        <w:spacing w:before="120" w:after="0" w:line="276" w:lineRule="auto"/>
        <w:ind w:left="0" w:firstLine="357"/>
        <w:contextualSpacing w:val="0"/>
        <w:rPr>
          <w:rFonts w:ascii="Times New Roman" w:eastAsiaTheme="minorHAnsi" w:hAnsi="Times New Roman"/>
          <w:color w:val="auto"/>
          <w:sz w:val="24"/>
          <w:szCs w:val="24"/>
          <w:lang w:val="bg-BG" w:bidi="ar-SA"/>
        </w:rPr>
      </w:pPr>
      <w:r w:rsidRPr="003B670B">
        <w:rPr>
          <w:rFonts w:ascii="Times New Roman" w:hAnsi="Times New Roman"/>
          <w:color w:val="auto"/>
          <w:sz w:val="24"/>
          <w:szCs w:val="24"/>
        </w:rPr>
        <w:t xml:space="preserve">МР 231 при с.Малък Поровец, КИ ПС - ПБВ "Малък Поровец", община Исперих, област Разград – водата в пункта отговаря на добро химично състояние по СК. </w:t>
      </w:r>
    </w:p>
    <w:p w:rsidR="003B670B" w:rsidRPr="003B670B" w:rsidRDefault="00F0706C" w:rsidP="00530223">
      <w:pPr>
        <w:pStyle w:val="a5"/>
        <w:numPr>
          <w:ilvl w:val="0"/>
          <w:numId w:val="5"/>
        </w:numPr>
        <w:autoSpaceDE w:val="0"/>
        <w:autoSpaceDN w:val="0"/>
        <w:adjustRightInd w:val="0"/>
        <w:spacing w:before="120" w:after="0" w:line="276" w:lineRule="auto"/>
        <w:ind w:left="0" w:firstLine="357"/>
        <w:contextualSpacing w:val="0"/>
        <w:rPr>
          <w:rFonts w:ascii="Times New Roman" w:eastAsiaTheme="minorHAnsi" w:hAnsi="Times New Roman"/>
          <w:color w:val="auto"/>
          <w:sz w:val="24"/>
          <w:szCs w:val="24"/>
          <w:lang w:val="bg-BG" w:bidi="ar-SA"/>
        </w:rPr>
      </w:pPr>
      <w:r w:rsidRPr="003B670B">
        <w:rPr>
          <w:rFonts w:ascii="Times New Roman" w:hAnsi="Times New Roman"/>
          <w:color w:val="auto"/>
          <w:sz w:val="24"/>
          <w:szCs w:val="24"/>
        </w:rPr>
        <w:t>МР 232 при с.Кацелово ШК "Лакане" ПС "Кацелово", община Две могили, област Русе – анализа на резултатите от изпитване и през 2017 г., потвърждават доброто химично състояние на водата в пункта от предходните години.</w:t>
      </w:r>
    </w:p>
    <w:p w:rsidR="00F0706C" w:rsidRPr="003B670B" w:rsidRDefault="00F0706C" w:rsidP="00530223">
      <w:pPr>
        <w:pStyle w:val="a5"/>
        <w:numPr>
          <w:ilvl w:val="0"/>
          <w:numId w:val="5"/>
        </w:numPr>
        <w:autoSpaceDE w:val="0"/>
        <w:autoSpaceDN w:val="0"/>
        <w:adjustRightInd w:val="0"/>
        <w:spacing w:before="120" w:after="0" w:line="276" w:lineRule="auto"/>
        <w:ind w:left="0" w:firstLine="357"/>
        <w:contextualSpacing w:val="0"/>
        <w:rPr>
          <w:rFonts w:ascii="Times New Roman" w:eastAsiaTheme="minorHAnsi" w:hAnsi="Times New Roman"/>
          <w:color w:val="auto"/>
          <w:sz w:val="24"/>
          <w:szCs w:val="24"/>
          <w:lang w:val="bg-BG" w:bidi="ar-SA"/>
        </w:rPr>
      </w:pPr>
      <w:r w:rsidRPr="003B670B">
        <w:rPr>
          <w:rFonts w:ascii="Times New Roman" w:hAnsi="Times New Roman"/>
          <w:color w:val="auto"/>
          <w:sz w:val="24"/>
          <w:szCs w:val="24"/>
        </w:rPr>
        <w:t>МР 307 при с.Мировци, Каптаж „Мировци“, община Нови Пазар, област Шумен – високите концентрации на нитратни йони констатирани в предходните години се запазват и през 2017 г. По всички останали показатели водата в пункта отговаря на добро химично състояние.</w:t>
      </w:r>
    </w:p>
    <w:p w:rsidR="008622A6" w:rsidRPr="003B670B" w:rsidRDefault="008622A6" w:rsidP="00C145A7">
      <w:pPr>
        <w:pStyle w:val="Default"/>
        <w:spacing w:before="120" w:line="276" w:lineRule="auto"/>
        <w:jc w:val="both"/>
        <w:rPr>
          <w:color w:val="auto"/>
        </w:rPr>
      </w:pPr>
      <w:r w:rsidRPr="003B670B">
        <w:rPr>
          <w:b/>
          <w:bCs/>
          <w:color w:val="auto"/>
        </w:rPr>
        <w:t xml:space="preserve">„Карстови води в Малм-Валанжския басейн“ с код BG1G0000J3K051 </w:t>
      </w:r>
    </w:p>
    <w:p w:rsidR="008622A6" w:rsidRPr="003B670B" w:rsidRDefault="008622A6" w:rsidP="00C145A7">
      <w:pPr>
        <w:pStyle w:val="Default"/>
        <w:spacing w:before="120" w:line="276" w:lineRule="auto"/>
        <w:jc w:val="both"/>
        <w:rPr>
          <w:color w:val="auto"/>
        </w:rPr>
      </w:pPr>
      <w:r w:rsidRPr="003B670B">
        <w:rPr>
          <w:color w:val="auto"/>
        </w:rPr>
        <w:t xml:space="preserve">Подземното водно тяло е в добро количествено и химично състояние. Екологичната цел за това тяло е: „Запазване на доброто състояние на подземните води“. </w:t>
      </w:r>
    </w:p>
    <w:p w:rsidR="003B670B" w:rsidRPr="003B670B" w:rsidRDefault="008622A6" w:rsidP="00C145A7">
      <w:pPr>
        <w:pStyle w:val="Default"/>
        <w:spacing w:before="120" w:line="276" w:lineRule="auto"/>
        <w:jc w:val="both"/>
        <w:rPr>
          <w:color w:val="auto"/>
        </w:rPr>
      </w:pPr>
      <w:r w:rsidRPr="003B670B">
        <w:rPr>
          <w:color w:val="auto"/>
        </w:rPr>
        <w:t>Подземното водно тяло се наблюдава</w:t>
      </w:r>
      <w:r w:rsidR="003B670B" w:rsidRPr="003B670B">
        <w:rPr>
          <w:color w:val="auto"/>
        </w:rPr>
        <w:t xml:space="preserve"> в девет пункта за мониторинг ПМ / МР 284, МР 303, МР305, МР 306, МР 418, МР 419, МР 420, МР 455, МР 456 /, както следва:</w:t>
      </w:r>
      <w:r w:rsidRPr="003B670B">
        <w:rPr>
          <w:color w:val="auto"/>
        </w:rPr>
        <w:t xml:space="preserve"> </w:t>
      </w:r>
    </w:p>
    <w:p w:rsidR="003B670B" w:rsidRPr="003B670B" w:rsidRDefault="003B670B" w:rsidP="00530223">
      <w:pPr>
        <w:pStyle w:val="Default"/>
        <w:numPr>
          <w:ilvl w:val="0"/>
          <w:numId w:val="5"/>
        </w:numPr>
        <w:spacing w:before="120" w:line="276" w:lineRule="auto"/>
        <w:ind w:left="0" w:firstLine="360"/>
        <w:jc w:val="both"/>
        <w:rPr>
          <w:color w:val="auto"/>
        </w:rPr>
      </w:pPr>
      <w:r w:rsidRPr="003B670B">
        <w:rPr>
          <w:color w:val="auto"/>
        </w:rPr>
        <w:t>МР 284 гр.Попово, ТК "Картингписта“ - ПС "Младост", община Попово, област Търговище – запазват се колебанията в концентрациите на амониеви йони от предходните години. Резултатите от изпитванията през 2017 г. показват превишение на СК за показателя, съгласно Приложение № 1 на Наредба №1.</w:t>
      </w:r>
    </w:p>
    <w:p w:rsidR="003B670B" w:rsidRPr="003B670B" w:rsidRDefault="003B670B" w:rsidP="00530223">
      <w:pPr>
        <w:pStyle w:val="Default"/>
        <w:numPr>
          <w:ilvl w:val="0"/>
          <w:numId w:val="5"/>
        </w:numPr>
        <w:spacing w:before="120" w:line="276" w:lineRule="auto"/>
        <w:ind w:left="0" w:firstLine="360"/>
        <w:jc w:val="both"/>
        <w:rPr>
          <w:color w:val="auto"/>
        </w:rPr>
      </w:pPr>
      <w:r w:rsidRPr="003B670B">
        <w:rPr>
          <w:color w:val="auto"/>
        </w:rPr>
        <w:t>МР 303 при с.Цани Гинчево, Тръбен кладенец, община Шумен, област Шумен - анализа на резултатите от проведения през 2017 г. мониторинг показва, че водата в пункта отговаря на критериите за добро химично състояние</w:t>
      </w:r>
    </w:p>
    <w:p w:rsidR="003B670B" w:rsidRPr="003B670B" w:rsidRDefault="003B670B" w:rsidP="00530223">
      <w:pPr>
        <w:pStyle w:val="Default"/>
        <w:numPr>
          <w:ilvl w:val="0"/>
          <w:numId w:val="5"/>
        </w:numPr>
        <w:spacing w:before="120" w:line="276" w:lineRule="auto"/>
        <w:ind w:left="0" w:firstLine="360"/>
        <w:jc w:val="both"/>
        <w:rPr>
          <w:color w:val="auto"/>
        </w:rPr>
      </w:pPr>
      <w:r w:rsidRPr="003B670B">
        <w:rPr>
          <w:color w:val="auto"/>
        </w:rPr>
        <w:lastRenderedPageBreak/>
        <w:t xml:space="preserve">МР 305 при с.Росица, община Генерал Тошево, област Добрич – анализа на резултатите от проведения мониторинг показват, че водата в пункта запазва добро химично състояние по СК на подземни води и през 2017. </w:t>
      </w:r>
    </w:p>
    <w:p w:rsidR="003B670B" w:rsidRPr="003B670B" w:rsidRDefault="003B670B" w:rsidP="00530223">
      <w:pPr>
        <w:pStyle w:val="Default"/>
        <w:numPr>
          <w:ilvl w:val="0"/>
          <w:numId w:val="5"/>
        </w:numPr>
        <w:spacing w:before="120" w:line="276" w:lineRule="auto"/>
        <w:ind w:left="0" w:firstLine="360"/>
        <w:jc w:val="both"/>
        <w:rPr>
          <w:color w:val="auto"/>
        </w:rPr>
      </w:pPr>
      <w:r w:rsidRPr="003B670B">
        <w:rPr>
          <w:color w:val="auto"/>
        </w:rPr>
        <w:t>МР 306 при с.Кардам, община Генерал Тошево, област Добрич – през 2017 г. качествата на водата в пункта отговарят на изискванията за добро химично състояние. Наблюдава се значително подобрение в качеството на водата по показател желязото, като резултатите показват стойности на концентрациите в границите на СК.</w:t>
      </w:r>
    </w:p>
    <w:p w:rsidR="003B670B" w:rsidRPr="003B670B" w:rsidRDefault="003B670B" w:rsidP="00530223">
      <w:pPr>
        <w:pStyle w:val="Default"/>
        <w:numPr>
          <w:ilvl w:val="0"/>
          <w:numId w:val="5"/>
        </w:numPr>
        <w:spacing w:before="120" w:line="276" w:lineRule="auto"/>
        <w:ind w:left="0" w:firstLine="360"/>
        <w:jc w:val="both"/>
        <w:rPr>
          <w:color w:val="auto"/>
        </w:rPr>
      </w:pPr>
      <w:r w:rsidRPr="003B670B">
        <w:rPr>
          <w:color w:val="auto"/>
        </w:rPr>
        <w:t>МР 418 при гр.Попово, ТК „Братя Томови – Попово“, община Попово, област Търговище - пункта е включен в програмата за химичен мониторинг на подземни води в ДРБУ за първа година през 2016 г. Анализа на резултатите от изпитвания през 2016 г. показват еднократно превишение на нормата по показател амониеви йони, но СГ концентрация на амониеви йони не е преминавала СК. През 2017 г. се наблюдава тенденция към покачване на СГС на показателя по – висока от СК.</w:t>
      </w:r>
    </w:p>
    <w:p w:rsidR="003B670B" w:rsidRPr="003B670B" w:rsidRDefault="003B670B" w:rsidP="00530223">
      <w:pPr>
        <w:pStyle w:val="Default"/>
        <w:numPr>
          <w:ilvl w:val="0"/>
          <w:numId w:val="5"/>
        </w:numPr>
        <w:spacing w:before="120" w:line="276" w:lineRule="auto"/>
        <w:ind w:left="0" w:firstLine="360"/>
        <w:jc w:val="both"/>
        <w:rPr>
          <w:color w:val="auto"/>
        </w:rPr>
      </w:pPr>
      <w:r w:rsidRPr="003B670B">
        <w:rPr>
          <w:color w:val="auto"/>
        </w:rPr>
        <w:t xml:space="preserve">МР 419 при с.Брестак, Р180х - Свинекомплекс Брестак – Брестак, Вълчи дол, област Варна - пункта е включен в програмата за качествен мониторинг на подземни води за първа година през 2016 г. Анализа на получените резултати от направените изпитвания за периода 2016-2017 г. показва, че водата в пункта отговаря на добро химично състояние по СК на подземни води. </w:t>
      </w:r>
    </w:p>
    <w:p w:rsidR="003B670B" w:rsidRPr="003B670B" w:rsidRDefault="003B670B" w:rsidP="00530223">
      <w:pPr>
        <w:pStyle w:val="Default"/>
        <w:numPr>
          <w:ilvl w:val="0"/>
          <w:numId w:val="5"/>
        </w:numPr>
        <w:spacing w:before="120" w:line="276" w:lineRule="auto"/>
        <w:ind w:left="0" w:firstLine="360"/>
        <w:jc w:val="both"/>
        <w:rPr>
          <w:color w:val="auto"/>
        </w:rPr>
      </w:pPr>
      <w:r w:rsidRPr="003B670B">
        <w:rPr>
          <w:color w:val="auto"/>
        </w:rPr>
        <w:t>МР 420 при с. Професор Иширково,ТК1-ВиК Силистра- Проф. Иширково, община Силистра, област Силистра - пункта е включен през 2016 г. за първи път в програмата за мониторинг на подземни води в ДРБУ. В данните получените за двугодишния период са констатирани превишения на СК на показателите желязо и нитратни йони.</w:t>
      </w:r>
    </w:p>
    <w:p w:rsidR="003B670B" w:rsidRPr="003B670B" w:rsidRDefault="003B670B" w:rsidP="00530223">
      <w:pPr>
        <w:pStyle w:val="Default"/>
        <w:numPr>
          <w:ilvl w:val="0"/>
          <w:numId w:val="5"/>
        </w:numPr>
        <w:spacing w:before="120" w:line="276" w:lineRule="auto"/>
        <w:ind w:left="0" w:firstLine="360"/>
        <w:jc w:val="both"/>
        <w:rPr>
          <w:color w:val="auto"/>
        </w:rPr>
      </w:pPr>
      <w:r w:rsidRPr="003B670B">
        <w:rPr>
          <w:color w:val="auto"/>
        </w:rPr>
        <w:t xml:space="preserve"> MP 455 при с. Карапелит, ТК “Клас олио-Карапелит”, област Добрич – анализа на резултатите за периода 2016 - 2017 г. показват, че водата в пункта отговаря на СК на подземни води. </w:t>
      </w:r>
    </w:p>
    <w:p w:rsidR="003B670B" w:rsidRDefault="003B670B" w:rsidP="00530223">
      <w:pPr>
        <w:pStyle w:val="Default"/>
        <w:numPr>
          <w:ilvl w:val="0"/>
          <w:numId w:val="5"/>
        </w:numPr>
        <w:spacing w:before="120" w:line="276" w:lineRule="auto"/>
        <w:ind w:left="0" w:firstLine="360"/>
        <w:jc w:val="both"/>
        <w:rPr>
          <w:color w:val="auto"/>
        </w:rPr>
      </w:pPr>
      <w:r w:rsidRPr="003B670B">
        <w:rPr>
          <w:color w:val="auto"/>
        </w:rPr>
        <w:t>МР 456 при гр.Каолиново, ВН-22-ВиК Шумен, община Каолиново, област Шумен - анализа на резултатите от проведения през 2017 г. мониторинг показва, че водата в пункта отговаря на критериите за добро химично състояние.</w:t>
      </w:r>
    </w:p>
    <w:p w:rsidR="00C145A7" w:rsidRPr="00B35BCE" w:rsidRDefault="00C145A7" w:rsidP="00530223">
      <w:pPr>
        <w:pStyle w:val="Default"/>
        <w:numPr>
          <w:ilvl w:val="0"/>
          <w:numId w:val="7"/>
        </w:numPr>
        <w:spacing w:before="120" w:line="276" w:lineRule="auto"/>
        <w:jc w:val="both"/>
        <w:rPr>
          <w:b/>
          <w:i/>
          <w:color w:val="auto"/>
          <w:u w:val="single"/>
        </w:rPr>
      </w:pPr>
      <w:r w:rsidRPr="00B35BCE">
        <w:rPr>
          <w:b/>
          <w:i/>
          <w:color w:val="auto"/>
          <w:u w:val="single"/>
        </w:rPr>
        <w:t xml:space="preserve">Мерки, предвидени в ПУРБ 2016-2021 г. за </w:t>
      </w:r>
      <w:r w:rsidRPr="003B670B">
        <w:rPr>
          <w:b/>
          <w:i/>
          <w:u w:val="single"/>
        </w:rPr>
        <w:t>запазване и подобряване състоянието на по</w:t>
      </w:r>
      <w:r w:rsidRPr="00B35BCE">
        <w:rPr>
          <w:b/>
          <w:i/>
          <w:u w:val="single"/>
        </w:rPr>
        <w:t>дземните</w:t>
      </w:r>
      <w:r w:rsidRPr="003B670B">
        <w:rPr>
          <w:b/>
          <w:i/>
          <w:u w:val="single"/>
        </w:rPr>
        <w:t xml:space="preserve"> води</w:t>
      </w:r>
      <w:r w:rsidRPr="00B35BCE">
        <w:rPr>
          <w:b/>
          <w:i/>
          <w:u w:val="single"/>
        </w:rPr>
        <w:t>:</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В ПУРБ 2016-2021 са предвидени </w:t>
      </w:r>
      <w:r w:rsidRPr="00B35BCE">
        <w:rPr>
          <w:rFonts w:ascii="Times New Roman" w:eastAsiaTheme="minorHAnsi" w:hAnsi="Times New Roman"/>
          <w:b/>
          <w:bCs/>
          <w:color w:val="000000"/>
          <w:sz w:val="24"/>
          <w:szCs w:val="24"/>
          <w:lang w:val="bg-BG" w:bidi="ar-SA"/>
        </w:rPr>
        <w:t xml:space="preserve">основни мерки </w:t>
      </w:r>
      <w:r w:rsidRPr="00B35BCE">
        <w:rPr>
          <w:rFonts w:ascii="Times New Roman" w:eastAsiaTheme="minorHAnsi" w:hAnsi="Times New Roman"/>
          <w:color w:val="000000"/>
          <w:sz w:val="24"/>
          <w:szCs w:val="24"/>
          <w:lang w:val="bg-BG" w:bidi="ar-SA"/>
        </w:rPr>
        <w:t xml:space="preserve">за запазване и подобряване състоянието на подземните води, валидни за всички подземни водни тела: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Извършване на контрол на разрешителни издадени от 2000 г. до сега, чиито срок е изтекъл, но не е изпълнена процедурата по извеждане от експлоатация и консервиране на съоръжението по чл.109 от Наредба 1 за проучване, ползване и опазване на подземните води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Прилагане на процедура по ОВОС, при водовземане от водни тела, в които черпенето надвишава 60% от разполагаемия ресурс на подземното водно тяло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Изпълнение на собствен мониторинг и измерване на водните нива във водовземните въоръжения и в съоръженията за реинжектиране/инжектиране и на количеството на черпените и реинжектираните/инжектираните води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lastRenderedPageBreak/>
        <w:t xml:space="preserve">- Оборудване на съоръженията за реинжектиране/инжектиране в подземните води със стационално монтирани в съоръжението нивомерни устройства и водомерни устройства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Преразглеждане на издадените разрешителни с цел постигане на целите за водното тяло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изграждане на защитни и/или други съоръжения в повърхностни водни тела, които препятстват подхранването на подземните води от реката, с което се засягат вече разрешени водовземания от подземни води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водовземане, когато е налице риск от понижаване на водното ниво в пунктове от мрежата за мониторинг на количественото състояние на подземните водни тела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Pr>
          <w:rFonts w:ascii="Times New Roman" w:eastAsiaTheme="minorHAnsi" w:hAnsi="Times New Roman"/>
          <w:color w:val="000000"/>
          <w:sz w:val="24"/>
          <w:szCs w:val="24"/>
          <w:lang w:val="bg-BG" w:bidi="ar-SA"/>
        </w:rPr>
        <w:t xml:space="preserve">- </w:t>
      </w:r>
      <w:r w:rsidRPr="00B35BCE">
        <w:rPr>
          <w:rFonts w:ascii="Times New Roman" w:eastAsiaTheme="minorHAnsi" w:hAnsi="Times New Roman"/>
          <w:color w:val="000000"/>
          <w:sz w:val="24"/>
          <w:szCs w:val="24"/>
          <w:lang w:val="bg-BG" w:bidi="ar-SA"/>
        </w:rPr>
        <w:t xml:space="preserve">Прилагане на добри земеделски практики за торене и съхранение на торове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Контрол на използването на пестициди в райони на подземни водни тела, формирани в карстови водни хоризонти, разкриващи се на повърхността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добив на подземни богатства в района на водовземане за питейно-битово водоснабдяване на населението, без да е доказано с конкретни проучвания и изследвания, че с добивната дейност на се понижава нивото на подземните води и няма опасност от влошаване на качеството им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реинжектиране/инжектиране на подземните води с води, качеството на които компроментира постигането на определените цели за опазване на околната среда на подземни водни тела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Контрол при изграждането на съоръжения за подземни води за недопускане на смесването на подземни води от различни водни тела с различно качество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Ликвидиране на съоръженията за подземни води, смесващи подземни води с различно качество и причиняващи влошаване на състоянието на подземното тяло или част от него </w:t>
      </w:r>
    </w:p>
    <w:p w:rsidR="00B35BCE" w:rsidRPr="00B35BCE" w:rsidRDefault="00B35BCE" w:rsidP="00B35BCE">
      <w:pPr>
        <w:autoSpaceDE w:val="0"/>
        <w:autoSpaceDN w:val="0"/>
        <w:adjustRightInd w:val="0"/>
        <w:spacing w:before="120" w:after="0" w:line="276" w:lineRule="auto"/>
        <w:ind w:left="0"/>
        <w:jc w:val="both"/>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издаване на разрешително по реда на Закона за водите за водовземане/ ползване на повърхностни/подземни води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депониране на приоритетни вещества, както и други дейности върху повърхността и в подземния воден обект, които могат да доведат до непряко отвеждане на приоритетни вещества в подземните води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водовземане, когато общото водовземане надвишава разполагаемите ресурси на подземното водно тяло и/или максимално допустимото експлоатационно понижение на водното ниво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адвишава определеното за водното тяло допустимо понижение на водното ниво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водовземане от подземни води за добив на хидрогеотермална енергия в случаите, в които не е осигурено реинжектиране на ползваните водни обеми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водовземане, когато се създава риск от влошаване на състоянието на сухоземни екосистеми пряко зависими от подземните води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Разработване на програми за ограничаване и ликвидиране на замърсяването в уязвимите зони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lastRenderedPageBreak/>
        <w:t xml:space="preserve">- Извършване на контрол на задължително изпълнение на програми от мерки за ограничаване и предотвратяване на замърсяването с нитрати от земеделски източници в уязвимите зони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Ежегодно определяне на разполагаемите ресурси на подземните водни тела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Ежемесечно съставяне на баланс „разполагаеми ресурси – разрешено черпене“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водовземане, ако водовземните съоръжения са изградени без изискващото се разрешително или не са включени в регистъра на съоръженията за водовземане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водовземане от подземни води, когато се създава риск от влошаване на състоянието на свързаните повърхностни водни тела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водовземане от подземни води, когато понижението на водното ниво и временното или постоянно изменение на посоката на потока в подземното водно тяло създават опасност от привличане на солени или замърсени води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Преразглеждане, изменение или прекратяване на разрешителни за водовземане във водни тела, в които общото водовземане надвишава разполагаемите ресурси на подземните водни тела и/или максимално допустимото експлоатационно понижение на водното ниво във водовземните съоръжения надвишава определеното за водното тяло допустимо понижение на водното ниво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Извършване на контрол един път на три години на разрешителните за водовземане от подземни води с разрешено количество от 30 000 до 150 000 куб.м.год.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Извършване на контрол един път в срока на действие на ПУРБ на разрешителните за водовземане от подземни води с разрешено количество до 30 000 куб.м.год.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Извършване на ежегоден контрол на разрешителните за водовземане от подземни води с разрешено количество над 150 000 куб.м.год. </w:t>
      </w:r>
    </w:p>
    <w:p w:rsidR="00B35BCE" w:rsidRPr="00B35BCE" w:rsidRDefault="00B35BCE" w:rsidP="00B35BCE">
      <w:pPr>
        <w:autoSpaceDE w:val="0"/>
        <w:autoSpaceDN w:val="0"/>
        <w:adjustRightInd w:val="0"/>
        <w:spacing w:before="120" w:after="0" w:line="276" w:lineRule="auto"/>
        <w:ind w:left="0"/>
        <w:rPr>
          <w:rFonts w:ascii="Times New Roman" w:eastAsiaTheme="minorHAnsi" w:hAnsi="Times New Roman"/>
          <w:color w:val="000000"/>
          <w:sz w:val="24"/>
          <w:szCs w:val="24"/>
          <w:lang w:val="bg-BG" w:bidi="ar-SA"/>
        </w:rPr>
      </w:pPr>
      <w:r w:rsidRPr="00B35BCE">
        <w:rPr>
          <w:rFonts w:ascii="Times New Roman" w:eastAsiaTheme="minorHAnsi" w:hAnsi="Times New Roman"/>
          <w:color w:val="000000"/>
          <w:sz w:val="24"/>
          <w:szCs w:val="24"/>
          <w:lang w:val="bg-BG" w:bidi="ar-SA"/>
        </w:rPr>
        <w:t xml:space="preserve">- Забрана за издаване на разрешителни за пряко отвеждане на замърсители в подземните води </w:t>
      </w:r>
    </w:p>
    <w:p w:rsidR="00251438" w:rsidRPr="008622A6" w:rsidRDefault="00251438" w:rsidP="00251438">
      <w:pPr>
        <w:autoSpaceDE w:val="0"/>
        <w:autoSpaceDN w:val="0"/>
        <w:adjustRightInd w:val="0"/>
        <w:spacing w:before="120" w:after="0" w:line="276" w:lineRule="auto"/>
        <w:ind w:left="0"/>
        <w:rPr>
          <w:rFonts w:ascii="Times New Roman" w:eastAsiaTheme="minorHAnsi" w:hAnsi="Times New Roman"/>
          <w:color w:val="auto"/>
          <w:sz w:val="24"/>
          <w:szCs w:val="24"/>
          <w:lang w:val="bg-BG" w:bidi="ar-SA"/>
        </w:rPr>
      </w:pPr>
      <w:r w:rsidRPr="008622A6">
        <w:rPr>
          <w:rFonts w:ascii="Times New Roman" w:eastAsiaTheme="minorHAnsi" w:hAnsi="Times New Roman"/>
          <w:color w:val="auto"/>
          <w:sz w:val="24"/>
          <w:szCs w:val="24"/>
          <w:lang w:val="bg-BG" w:bidi="ar-SA"/>
        </w:rPr>
        <w:t xml:space="preserve">В ПУРБ 2016-2021 са предвидени следните конкретни мерки за опазване на подземно водно тяло </w:t>
      </w:r>
      <w:r w:rsidRPr="008622A6">
        <w:rPr>
          <w:rFonts w:ascii="Times New Roman" w:eastAsiaTheme="minorHAnsi" w:hAnsi="Times New Roman"/>
          <w:b/>
          <w:bCs/>
          <w:color w:val="auto"/>
          <w:sz w:val="24"/>
          <w:szCs w:val="24"/>
          <w:lang w:val="bg-BG" w:bidi="ar-SA"/>
        </w:rPr>
        <w:t xml:space="preserve">“Порови води в Кватернера – р. Русенски Лом и притоците му“ с код BG1G0000GAL021: </w:t>
      </w:r>
    </w:p>
    <w:p w:rsidR="00251438" w:rsidRPr="008622A6" w:rsidRDefault="00251438" w:rsidP="00251438">
      <w:pPr>
        <w:autoSpaceDE w:val="0"/>
        <w:autoSpaceDN w:val="0"/>
        <w:adjustRightInd w:val="0"/>
        <w:spacing w:before="120" w:after="0" w:line="276" w:lineRule="auto"/>
        <w:ind w:left="0"/>
        <w:rPr>
          <w:rFonts w:ascii="Times New Roman" w:eastAsiaTheme="minorHAnsi" w:hAnsi="Times New Roman"/>
          <w:color w:val="auto"/>
          <w:sz w:val="24"/>
          <w:szCs w:val="24"/>
          <w:lang w:val="bg-BG" w:bidi="ar-SA"/>
        </w:rPr>
      </w:pPr>
      <w:r w:rsidRPr="008622A6">
        <w:rPr>
          <w:rFonts w:ascii="Times New Roman" w:eastAsiaTheme="minorHAnsi" w:hAnsi="Times New Roman"/>
          <w:color w:val="auto"/>
          <w:sz w:val="24"/>
          <w:szCs w:val="24"/>
          <w:lang w:val="bg-BG" w:bidi="ar-SA"/>
        </w:rPr>
        <w:t xml:space="preserve">- Допълваща мярка: Изграждане на пункт за количествен мониторинг на подземни води – Баниска </w:t>
      </w:r>
    </w:p>
    <w:p w:rsidR="00251438" w:rsidRPr="008622A6" w:rsidRDefault="00251438" w:rsidP="00251438">
      <w:pPr>
        <w:autoSpaceDE w:val="0"/>
        <w:autoSpaceDN w:val="0"/>
        <w:adjustRightInd w:val="0"/>
        <w:spacing w:before="120" w:after="0" w:line="276" w:lineRule="auto"/>
        <w:ind w:left="0"/>
        <w:rPr>
          <w:rFonts w:ascii="Times New Roman" w:eastAsiaTheme="minorHAnsi" w:hAnsi="Times New Roman"/>
          <w:color w:val="auto"/>
          <w:sz w:val="24"/>
          <w:szCs w:val="24"/>
          <w:lang w:val="bg-BG" w:bidi="ar-SA"/>
        </w:rPr>
      </w:pPr>
      <w:r w:rsidRPr="008622A6">
        <w:rPr>
          <w:rFonts w:ascii="Times New Roman" w:eastAsiaTheme="minorHAnsi" w:hAnsi="Times New Roman"/>
          <w:color w:val="auto"/>
          <w:sz w:val="24"/>
          <w:szCs w:val="24"/>
          <w:lang w:val="bg-BG" w:bidi="ar-SA"/>
        </w:rPr>
        <w:t xml:space="preserve">В ПУРБ 2016-2021 са предвидени следните конкретни мерки за опазване на подземно водно тяло </w:t>
      </w:r>
      <w:r w:rsidRPr="008622A6">
        <w:rPr>
          <w:rFonts w:ascii="Times New Roman" w:eastAsiaTheme="minorHAnsi" w:hAnsi="Times New Roman"/>
          <w:b/>
          <w:bCs/>
          <w:color w:val="auto"/>
          <w:sz w:val="24"/>
          <w:szCs w:val="24"/>
          <w:lang w:val="bg-BG" w:bidi="ar-SA"/>
        </w:rPr>
        <w:t xml:space="preserve">„Карстови води в Разградската формация“ с код BG1G000К1HB050: </w:t>
      </w:r>
    </w:p>
    <w:p w:rsidR="00251438" w:rsidRPr="008622A6" w:rsidRDefault="00251438" w:rsidP="00251438">
      <w:pPr>
        <w:autoSpaceDE w:val="0"/>
        <w:autoSpaceDN w:val="0"/>
        <w:adjustRightInd w:val="0"/>
        <w:spacing w:before="120" w:after="0" w:line="276" w:lineRule="auto"/>
        <w:ind w:left="0"/>
        <w:rPr>
          <w:rFonts w:ascii="Times New Roman" w:eastAsiaTheme="minorHAnsi" w:hAnsi="Times New Roman"/>
          <w:color w:val="auto"/>
          <w:sz w:val="24"/>
          <w:szCs w:val="24"/>
          <w:lang w:val="bg-BG" w:bidi="ar-SA"/>
        </w:rPr>
      </w:pPr>
      <w:r w:rsidRPr="008622A6">
        <w:rPr>
          <w:rFonts w:ascii="Times New Roman" w:eastAsiaTheme="minorHAnsi" w:hAnsi="Times New Roman"/>
          <w:color w:val="auto"/>
          <w:sz w:val="24"/>
          <w:szCs w:val="24"/>
          <w:lang w:val="bg-BG" w:bidi="ar-SA"/>
        </w:rPr>
        <w:t xml:space="preserve">- Допълваща мярка: Изграждане на пункт за количествен мониторинг на подземни води – Хърсово </w:t>
      </w:r>
    </w:p>
    <w:p w:rsidR="00251438" w:rsidRPr="008622A6" w:rsidRDefault="00251438" w:rsidP="00251438">
      <w:pPr>
        <w:autoSpaceDE w:val="0"/>
        <w:autoSpaceDN w:val="0"/>
        <w:adjustRightInd w:val="0"/>
        <w:spacing w:before="120" w:after="0" w:line="276" w:lineRule="auto"/>
        <w:ind w:left="0"/>
        <w:rPr>
          <w:rFonts w:ascii="Times New Roman" w:eastAsiaTheme="minorHAnsi" w:hAnsi="Times New Roman"/>
          <w:color w:val="auto"/>
          <w:sz w:val="24"/>
          <w:szCs w:val="24"/>
          <w:lang w:val="bg-BG" w:bidi="ar-SA"/>
        </w:rPr>
      </w:pPr>
      <w:r w:rsidRPr="008622A6">
        <w:rPr>
          <w:rFonts w:ascii="Times New Roman" w:eastAsiaTheme="minorHAnsi" w:hAnsi="Times New Roman"/>
          <w:color w:val="auto"/>
          <w:sz w:val="24"/>
          <w:szCs w:val="24"/>
          <w:lang w:val="bg-BG" w:bidi="ar-SA"/>
        </w:rPr>
        <w:t xml:space="preserve">- Допълваща мярка: Изграждане на пункт за количествен мониторинг на подземни води – Подайва </w:t>
      </w:r>
    </w:p>
    <w:p w:rsidR="00251438" w:rsidRPr="008622A6" w:rsidRDefault="00251438" w:rsidP="00251438">
      <w:pPr>
        <w:autoSpaceDE w:val="0"/>
        <w:autoSpaceDN w:val="0"/>
        <w:adjustRightInd w:val="0"/>
        <w:spacing w:before="120" w:after="0" w:line="276" w:lineRule="auto"/>
        <w:ind w:left="0"/>
        <w:rPr>
          <w:rFonts w:ascii="Times New Roman" w:eastAsiaTheme="minorHAnsi" w:hAnsi="Times New Roman"/>
          <w:color w:val="auto"/>
          <w:sz w:val="24"/>
          <w:szCs w:val="24"/>
          <w:lang w:val="bg-BG" w:bidi="ar-SA"/>
        </w:rPr>
      </w:pPr>
      <w:r w:rsidRPr="008622A6">
        <w:rPr>
          <w:rFonts w:ascii="Times New Roman" w:eastAsiaTheme="minorHAnsi" w:hAnsi="Times New Roman"/>
          <w:color w:val="auto"/>
          <w:sz w:val="24"/>
          <w:szCs w:val="24"/>
          <w:lang w:val="bg-BG" w:bidi="ar-SA"/>
        </w:rPr>
        <w:t xml:space="preserve">- Допълваща мярка: Изграждане на пункт за количествен мониторинг на подземни води – Дртагомъж </w:t>
      </w:r>
    </w:p>
    <w:p w:rsidR="00251438" w:rsidRPr="008622A6" w:rsidRDefault="00251438" w:rsidP="00251438">
      <w:pPr>
        <w:autoSpaceDE w:val="0"/>
        <w:autoSpaceDN w:val="0"/>
        <w:adjustRightInd w:val="0"/>
        <w:spacing w:before="120" w:after="0" w:line="276" w:lineRule="auto"/>
        <w:ind w:left="0"/>
        <w:rPr>
          <w:rFonts w:ascii="Times New Roman" w:eastAsiaTheme="minorHAnsi" w:hAnsi="Times New Roman"/>
          <w:color w:val="auto"/>
          <w:sz w:val="24"/>
          <w:szCs w:val="24"/>
          <w:lang w:val="bg-BG" w:bidi="ar-SA"/>
        </w:rPr>
      </w:pPr>
      <w:r w:rsidRPr="008622A6">
        <w:rPr>
          <w:rFonts w:ascii="Times New Roman" w:eastAsiaTheme="minorHAnsi" w:hAnsi="Times New Roman"/>
          <w:color w:val="auto"/>
          <w:sz w:val="24"/>
          <w:szCs w:val="24"/>
          <w:lang w:val="bg-BG" w:bidi="ar-SA"/>
        </w:rPr>
        <w:lastRenderedPageBreak/>
        <w:t xml:space="preserve">В ПУРБ 2016-2021 са предвидени следните конкретни мерки за опазване на подземно водно тяло </w:t>
      </w:r>
      <w:r w:rsidRPr="008622A6">
        <w:rPr>
          <w:rFonts w:ascii="Times New Roman" w:eastAsiaTheme="minorHAnsi" w:hAnsi="Times New Roman"/>
          <w:b/>
          <w:bCs/>
          <w:color w:val="auto"/>
          <w:sz w:val="24"/>
          <w:szCs w:val="24"/>
          <w:lang w:val="bg-BG" w:bidi="ar-SA"/>
        </w:rPr>
        <w:t xml:space="preserve">„Карстови води в Малм-Валанжския басейн“ с код BG1G0000J3K051: </w:t>
      </w:r>
    </w:p>
    <w:p w:rsidR="00251438" w:rsidRPr="00B35BCE" w:rsidRDefault="00251438" w:rsidP="00251438">
      <w:pPr>
        <w:autoSpaceDE w:val="0"/>
        <w:autoSpaceDN w:val="0"/>
        <w:adjustRightInd w:val="0"/>
        <w:spacing w:before="120" w:after="0" w:line="276" w:lineRule="auto"/>
        <w:ind w:left="0"/>
        <w:rPr>
          <w:rFonts w:ascii="Times New Roman" w:eastAsiaTheme="minorHAnsi" w:hAnsi="Times New Roman"/>
          <w:color w:val="auto"/>
          <w:sz w:val="24"/>
          <w:szCs w:val="24"/>
          <w:lang w:val="bg-BG" w:bidi="ar-SA"/>
        </w:rPr>
      </w:pPr>
      <w:r w:rsidRPr="008622A6">
        <w:rPr>
          <w:rFonts w:ascii="Times New Roman" w:eastAsiaTheme="minorHAnsi" w:hAnsi="Times New Roman"/>
          <w:color w:val="auto"/>
          <w:sz w:val="24"/>
          <w:szCs w:val="24"/>
          <w:lang w:val="bg-BG" w:bidi="ar-SA"/>
        </w:rPr>
        <w:t>- Допълваща мярка: Изграждане на пункт за количествен монитори</w:t>
      </w:r>
      <w:r w:rsidR="00B35BCE">
        <w:rPr>
          <w:rFonts w:ascii="Times New Roman" w:eastAsiaTheme="minorHAnsi" w:hAnsi="Times New Roman"/>
          <w:color w:val="auto"/>
          <w:sz w:val="24"/>
          <w:szCs w:val="24"/>
          <w:lang w:val="bg-BG" w:bidi="ar-SA"/>
        </w:rPr>
        <w:t>нг на подземни води – Светослав.</w:t>
      </w:r>
    </w:p>
    <w:p w:rsidR="008622A6" w:rsidRPr="009F30FE" w:rsidRDefault="008622A6" w:rsidP="008622A6">
      <w:pPr>
        <w:pStyle w:val="Default"/>
        <w:rPr>
          <w:color w:val="FF0000"/>
          <w:sz w:val="20"/>
          <w:szCs w:val="20"/>
        </w:rPr>
      </w:pPr>
    </w:p>
    <w:p w:rsidR="00251438" w:rsidRPr="00B943FF" w:rsidRDefault="00251438" w:rsidP="00530223">
      <w:pPr>
        <w:pStyle w:val="a5"/>
        <w:numPr>
          <w:ilvl w:val="2"/>
          <w:numId w:val="2"/>
        </w:numPr>
        <w:autoSpaceDE w:val="0"/>
        <w:autoSpaceDN w:val="0"/>
        <w:adjustRightInd w:val="0"/>
        <w:spacing w:before="120" w:after="0" w:line="276" w:lineRule="auto"/>
        <w:contextualSpacing w:val="0"/>
        <w:rPr>
          <w:rFonts w:ascii="Times New Roman" w:eastAsiaTheme="minorHAnsi" w:hAnsi="Times New Roman"/>
          <w:b/>
          <w:color w:val="auto"/>
          <w:sz w:val="24"/>
          <w:szCs w:val="24"/>
          <w:lang w:val="bg-BG" w:bidi="ar-SA"/>
        </w:rPr>
      </w:pPr>
      <w:r w:rsidRPr="00B943FF">
        <w:rPr>
          <w:rFonts w:ascii="Times New Roman" w:eastAsiaTheme="minorHAnsi" w:hAnsi="Times New Roman"/>
          <w:b/>
          <w:bCs/>
          <w:color w:val="auto"/>
          <w:sz w:val="24"/>
          <w:szCs w:val="24"/>
          <w:lang w:val="bg-BG" w:bidi="ar-SA"/>
        </w:rPr>
        <w:t xml:space="preserve">Зони за защита на водите </w:t>
      </w:r>
    </w:p>
    <w:p w:rsidR="00251438" w:rsidRPr="00B943FF" w:rsidRDefault="00251438" w:rsidP="00530223">
      <w:pPr>
        <w:pStyle w:val="a5"/>
        <w:numPr>
          <w:ilvl w:val="0"/>
          <w:numId w:val="15"/>
        </w:numPr>
        <w:autoSpaceDE w:val="0"/>
        <w:autoSpaceDN w:val="0"/>
        <w:adjustRightInd w:val="0"/>
        <w:spacing w:before="120" w:after="0" w:line="276" w:lineRule="auto"/>
        <w:rPr>
          <w:rFonts w:ascii="Times New Roman" w:eastAsiaTheme="minorHAnsi" w:hAnsi="Times New Roman"/>
          <w:i/>
          <w:color w:val="auto"/>
          <w:sz w:val="24"/>
          <w:szCs w:val="24"/>
          <w:u w:val="single"/>
          <w:lang w:val="bg-BG" w:bidi="ar-SA"/>
        </w:rPr>
      </w:pPr>
      <w:r w:rsidRPr="00B943FF">
        <w:rPr>
          <w:rFonts w:ascii="Times New Roman" w:eastAsiaTheme="minorHAnsi" w:hAnsi="Times New Roman"/>
          <w:b/>
          <w:bCs/>
          <w:i/>
          <w:color w:val="auto"/>
          <w:sz w:val="24"/>
          <w:szCs w:val="24"/>
          <w:u w:val="single"/>
          <w:lang w:val="bg-BG" w:bidi="ar-SA"/>
        </w:rPr>
        <w:t xml:space="preserve">Зони за защита на водите, съгласно чл.119 а, ал.1, т.1 от ЗВ </w:t>
      </w:r>
    </w:p>
    <w:p w:rsidR="00251438" w:rsidRPr="00B35BCE" w:rsidRDefault="00251438" w:rsidP="00B35BCE">
      <w:pPr>
        <w:autoSpaceDE w:val="0"/>
        <w:autoSpaceDN w:val="0"/>
        <w:adjustRightInd w:val="0"/>
        <w:spacing w:before="120" w:after="0" w:line="276" w:lineRule="auto"/>
        <w:ind w:left="0"/>
        <w:jc w:val="both"/>
        <w:rPr>
          <w:rFonts w:ascii="Times New Roman" w:eastAsiaTheme="minorHAnsi" w:hAnsi="Times New Roman"/>
          <w:color w:val="auto"/>
          <w:sz w:val="24"/>
          <w:szCs w:val="24"/>
          <w:lang w:val="bg-BG" w:bidi="ar-SA"/>
        </w:rPr>
      </w:pPr>
      <w:r w:rsidRPr="00251438">
        <w:rPr>
          <w:rFonts w:ascii="Times New Roman" w:eastAsiaTheme="minorHAnsi" w:hAnsi="Times New Roman"/>
          <w:color w:val="auto"/>
          <w:sz w:val="24"/>
          <w:szCs w:val="24"/>
          <w:lang w:val="bg-BG" w:bidi="ar-SA"/>
        </w:rPr>
        <w:t>Подземните водни тела са определени като зони за защита на подземните води за питейно-битово водоснабдяване с код на зоните BG1DGW0000QAL021, BG1DGW0000J3K051, които са оценени в добро състояние и BG1DGW0000K1041 и BG1DGW000K1HB050, оценени в лошо състояние. За зоните за защита на питейните води екологичната цел е: „Намаляване на необходимостта от пречистване на водите преди тяхното използване и осигуряване на проектното количество във водовземните съоръжения.</w:t>
      </w:r>
    </w:p>
    <w:p w:rsidR="00251438" w:rsidRPr="00251438" w:rsidRDefault="00251438" w:rsidP="00B35BCE">
      <w:pPr>
        <w:autoSpaceDE w:val="0"/>
        <w:autoSpaceDN w:val="0"/>
        <w:adjustRightInd w:val="0"/>
        <w:spacing w:before="120" w:after="0" w:line="276" w:lineRule="auto"/>
        <w:ind w:left="0"/>
        <w:jc w:val="both"/>
        <w:rPr>
          <w:rFonts w:ascii="Times New Roman" w:eastAsiaTheme="minorHAnsi" w:hAnsi="Times New Roman"/>
          <w:color w:val="auto"/>
          <w:sz w:val="24"/>
          <w:szCs w:val="24"/>
          <w:lang w:val="bg-BG" w:bidi="ar-SA"/>
        </w:rPr>
      </w:pPr>
      <w:r w:rsidRPr="00251438">
        <w:rPr>
          <w:rFonts w:ascii="Times New Roman" w:eastAsiaTheme="minorHAnsi" w:hAnsi="Times New Roman"/>
          <w:color w:val="auto"/>
          <w:sz w:val="24"/>
          <w:szCs w:val="24"/>
          <w:lang w:val="bg-BG" w:bidi="ar-SA"/>
        </w:rPr>
        <w:t xml:space="preserve">В ПУРБ 2016-2020 за зони за защита на подземните води за питейно-битово водоснабдяване с код BG1DGW0000QAL021, BG1DGW0000K1041, BG1DGW000K1HB050 са заложени следните мерки за опазване: </w:t>
      </w:r>
    </w:p>
    <w:p w:rsidR="00251438" w:rsidRPr="00251438" w:rsidRDefault="00251438" w:rsidP="00251438">
      <w:pPr>
        <w:autoSpaceDE w:val="0"/>
        <w:autoSpaceDN w:val="0"/>
        <w:adjustRightInd w:val="0"/>
        <w:spacing w:before="120" w:after="0" w:line="276" w:lineRule="auto"/>
        <w:ind w:left="0"/>
        <w:jc w:val="both"/>
        <w:rPr>
          <w:rFonts w:ascii="Times New Roman" w:eastAsiaTheme="minorHAnsi" w:hAnsi="Times New Roman"/>
          <w:color w:val="auto"/>
          <w:sz w:val="24"/>
          <w:szCs w:val="24"/>
          <w:lang w:val="bg-BG" w:bidi="ar-SA"/>
        </w:rPr>
      </w:pPr>
      <w:r w:rsidRPr="00251438">
        <w:rPr>
          <w:rFonts w:ascii="Times New Roman" w:eastAsiaTheme="minorHAnsi" w:hAnsi="Times New Roman"/>
          <w:color w:val="auto"/>
          <w:sz w:val="24"/>
          <w:szCs w:val="24"/>
          <w:lang w:val="bg-BG" w:bidi="ar-SA"/>
        </w:rPr>
        <w:t xml:space="preserve">- Прилагане на правилата за добра земеделска практика за водни тела, определени като зони за защита на водите, предназначени за питейно водоснабдяване в райони в които е установен риск от замърсяване с нитрати </w:t>
      </w:r>
    </w:p>
    <w:p w:rsidR="00251438" w:rsidRPr="00B943FF" w:rsidRDefault="00251438" w:rsidP="00530223">
      <w:pPr>
        <w:pStyle w:val="a5"/>
        <w:numPr>
          <w:ilvl w:val="0"/>
          <w:numId w:val="15"/>
        </w:numPr>
        <w:autoSpaceDE w:val="0"/>
        <w:autoSpaceDN w:val="0"/>
        <w:adjustRightInd w:val="0"/>
        <w:spacing w:before="120" w:after="0" w:line="276" w:lineRule="auto"/>
        <w:rPr>
          <w:rFonts w:ascii="Times New Roman" w:eastAsiaTheme="minorHAnsi" w:hAnsi="Times New Roman"/>
          <w:b/>
          <w:bCs/>
          <w:i/>
          <w:color w:val="auto"/>
          <w:sz w:val="24"/>
          <w:szCs w:val="24"/>
          <w:u w:val="single"/>
          <w:lang w:val="bg-BG" w:bidi="ar-SA"/>
        </w:rPr>
      </w:pPr>
      <w:r w:rsidRPr="00B943FF">
        <w:rPr>
          <w:rFonts w:ascii="Times New Roman" w:eastAsiaTheme="minorHAnsi" w:hAnsi="Times New Roman"/>
          <w:b/>
          <w:bCs/>
          <w:i/>
          <w:color w:val="auto"/>
          <w:sz w:val="24"/>
          <w:szCs w:val="24"/>
          <w:u w:val="single"/>
          <w:lang w:val="bg-BG" w:bidi="ar-SA"/>
        </w:rPr>
        <w:t xml:space="preserve">Санитарно-охранителни зони /СОЗ/ определени съгласно чл.119, ал.4, от ЗВ </w:t>
      </w:r>
    </w:p>
    <w:p w:rsidR="00251438" w:rsidRPr="00251438" w:rsidRDefault="00251438" w:rsidP="00306DB3">
      <w:pPr>
        <w:autoSpaceDE w:val="0"/>
        <w:autoSpaceDN w:val="0"/>
        <w:adjustRightInd w:val="0"/>
        <w:spacing w:before="120" w:after="0" w:line="276" w:lineRule="auto"/>
        <w:ind w:left="0"/>
        <w:jc w:val="both"/>
        <w:rPr>
          <w:rFonts w:ascii="Times New Roman" w:eastAsiaTheme="minorHAnsi" w:hAnsi="Times New Roman"/>
          <w:color w:val="auto"/>
          <w:sz w:val="24"/>
          <w:szCs w:val="24"/>
          <w:lang w:val="bg-BG" w:bidi="ar-SA"/>
        </w:rPr>
      </w:pPr>
      <w:r w:rsidRPr="00306DB3">
        <w:rPr>
          <w:rFonts w:ascii="Times New Roman" w:hAnsi="Times New Roman"/>
          <w:bCs/>
          <w:color w:val="auto"/>
          <w:sz w:val="24"/>
          <w:szCs w:val="24"/>
        </w:rPr>
        <w:t>Учредени санитарно-охранителни зони на територията на Община Разград от БД „Дунавски район“ за водоизточници за питейно и битово водоснабдяване от подземни водни тела на територията на БДДР-Плевен</w:t>
      </w:r>
      <w:r w:rsidRPr="00306DB3">
        <w:rPr>
          <w:rFonts w:ascii="Times New Roman" w:hAnsi="Times New Roman"/>
          <w:bCs/>
          <w:color w:val="auto"/>
          <w:sz w:val="24"/>
          <w:szCs w:val="24"/>
          <w:lang w:val="bg-BG"/>
        </w:rPr>
        <w:t>:</w:t>
      </w:r>
    </w:p>
    <w:tbl>
      <w:tblPr>
        <w:tblW w:w="10207" w:type="dxa"/>
        <w:tblInd w:w="-147" w:type="dxa"/>
        <w:tblBorders>
          <w:top w:val="nil"/>
          <w:left w:val="nil"/>
          <w:bottom w:val="nil"/>
          <w:right w:val="nil"/>
        </w:tblBorders>
        <w:tblLayout w:type="fixed"/>
        <w:tblLook w:val="0000" w:firstRow="0" w:lastRow="0" w:firstColumn="0" w:lastColumn="0" w:noHBand="0" w:noVBand="0"/>
      </w:tblPr>
      <w:tblGrid>
        <w:gridCol w:w="426"/>
        <w:gridCol w:w="1134"/>
        <w:gridCol w:w="1276"/>
        <w:gridCol w:w="1134"/>
        <w:gridCol w:w="1275"/>
        <w:gridCol w:w="1134"/>
        <w:gridCol w:w="851"/>
        <w:gridCol w:w="992"/>
        <w:gridCol w:w="992"/>
        <w:gridCol w:w="993"/>
      </w:tblGrid>
      <w:tr w:rsidR="00306DB3" w:rsidRPr="00306DB3" w:rsidTr="009F30FE">
        <w:trPr>
          <w:trHeight w:val="352"/>
        </w:trPr>
        <w:tc>
          <w:tcPr>
            <w:tcW w:w="426"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251438">
              <w:rPr>
                <w:rFonts w:ascii="Times New Roman" w:eastAsiaTheme="minorHAnsi" w:hAnsi="Times New Roman"/>
                <w:bCs/>
                <w:color w:val="auto"/>
                <w:lang w:val="bg-BG" w:bidi="ar-SA"/>
              </w:rPr>
              <w:t>№</w:t>
            </w:r>
          </w:p>
        </w:tc>
        <w:tc>
          <w:tcPr>
            <w:tcW w:w="1134"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306DB3">
              <w:rPr>
                <w:rFonts w:ascii="Times New Roman" w:eastAsiaTheme="minorHAnsi" w:hAnsi="Times New Roman"/>
                <w:bCs/>
                <w:color w:val="auto"/>
                <w:lang w:val="bg-BG" w:bidi="ar-SA"/>
              </w:rPr>
              <w:t>Заповед</w:t>
            </w:r>
            <w:r w:rsidRPr="00251438">
              <w:rPr>
                <w:rFonts w:ascii="Times New Roman" w:eastAsiaTheme="minorHAnsi" w:hAnsi="Times New Roman"/>
                <w:bCs/>
                <w:color w:val="auto"/>
                <w:lang w:val="bg-BG" w:bidi="ar-SA"/>
              </w:rPr>
              <w:t xml:space="preserve"> №</w:t>
            </w:r>
          </w:p>
        </w:tc>
        <w:tc>
          <w:tcPr>
            <w:tcW w:w="1276"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306DB3">
              <w:rPr>
                <w:rFonts w:ascii="Times New Roman" w:eastAsiaTheme="minorHAnsi" w:hAnsi="Times New Roman"/>
                <w:bCs/>
                <w:color w:val="auto"/>
                <w:lang w:val="bg-BG" w:bidi="ar-SA"/>
              </w:rPr>
              <w:t>водоползване</w:t>
            </w:r>
          </w:p>
        </w:tc>
        <w:tc>
          <w:tcPr>
            <w:tcW w:w="1134"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306DB3">
              <w:rPr>
                <w:rFonts w:ascii="Times New Roman" w:eastAsiaTheme="minorHAnsi" w:hAnsi="Times New Roman"/>
                <w:bCs/>
                <w:color w:val="auto"/>
                <w:lang w:val="bg-BG" w:bidi="ar-SA"/>
              </w:rPr>
              <w:t>Водо-източ-ник</w:t>
            </w:r>
          </w:p>
        </w:tc>
        <w:tc>
          <w:tcPr>
            <w:tcW w:w="1275"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306DB3">
              <w:rPr>
                <w:rFonts w:ascii="Times New Roman" w:eastAsiaTheme="minorHAnsi" w:hAnsi="Times New Roman"/>
                <w:bCs/>
                <w:color w:val="auto"/>
                <w:lang w:val="bg-BG" w:bidi="ar-SA"/>
              </w:rPr>
              <w:t>Водно тяло</w:t>
            </w:r>
          </w:p>
        </w:tc>
        <w:tc>
          <w:tcPr>
            <w:tcW w:w="1134"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306DB3">
              <w:rPr>
                <w:rFonts w:ascii="Times New Roman" w:eastAsiaTheme="minorHAnsi" w:hAnsi="Times New Roman"/>
                <w:bCs/>
                <w:color w:val="auto"/>
                <w:lang w:val="bg-BG" w:bidi="ar-SA"/>
              </w:rPr>
              <w:t>Населено място</w:t>
            </w:r>
          </w:p>
        </w:tc>
        <w:tc>
          <w:tcPr>
            <w:tcW w:w="851"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251438">
              <w:rPr>
                <w:rFonts w:ascii="Times New Roman" w:eastAsiaTheme="minorHAnsi" w:hAnsi="Times New Roman"/>
                <w:bCs/>
                <w:color w:val="auto"/>
                <w:lang w:val="bg-BG" w:bidi="ar-SA"/>
              </w:rPr>
              <w:t>ПОЯС I</w:t>
            </w:r>
            <w:r w:rsidRPr="00306DB3">
              <w:rPr>
                <w:rFonts w:ascii="Times New Roman" w:eastAsiaTheme="minorHAnsi" w:hAnsi="Times New Roman"/>
                <w:bCs/>
                <w:color w:val="auto"/>
                <w:lang w:val="bg-BG" w:bidi="ar-SA"/>
              </w:rPr>
              <w:t>,</w:t>
            </w:r>
            <w:r w:rsidRPr="00251438">
              <w:rPr>
                <w:rFonts w:ascii="Times New Roman" w:eastAsiaTheme="minorHAnsi" w:hAnsi="Times New Roman"/>
                <w:bCs/>
                <w:color w:val="auto"/>
                <w:lang w:val="bg-BG" w:bidi="ar-SA"/>
              </w:rPr>
              <w:t xml:space="preserve"> дка</w:t>
            </w:r>
          </w:p>
        </w:tc>
        <w:tc>
          <w:tcPr>
            <w:tcW w:w="992"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251438">
              <w:rPr>
                <w:rFonts w:ascii="Times New Roman" w:eastAsiaTheme="minorHAnsi" w:hAnsi="Times New Roman"/>
                <w:bCs/>
                <w:color w:val="auto"/>
                <w:lang w:val="bg-BG" w:bidi="ar-SA"/>
              </w:rPr>
              <w:t>ПОЯС II</w:t>
            </w:r>
            <w:r w:rsidRPr="00306DB3">
              <w:rPr>
                <w:rFonts w:ascii="Times New Roman" w:eastAsiaTheme="minorHAnsi" w:hAnsi="Times New Roman"/>
                <w:bCs/>
                <w:color w:val="auto"/>
                <w:lang w:val="bg-BG" w:bidi="ar-SA"/>
              </w:rPr>
              <w:t>,</w:t>
            </w:r>
            <w:r w:rsidRPr="00251438">
              <w:rPr>
                <w:rFonts w:ascii="Times New Roman" w:eastAsiaTheme="minorHAnsi" w:hAnsi="Times New Roman"/>
                <w:bCs/>
                <w:color w:val="auto"/>
                <w:lang w:val="bg-BG" w:bidi="ar-SA"/>
              </w:rPr>
              <w:t xml:space="preserve"> дка</w:t>
            </w:r>
          </w:p>
        </w:tc>
        <w:tc>
          <w:tcPr>
            <w:tcW w:w="992"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251438">
              <w:rPr>
                <w:rFonts w:ascii="Times New Roman" w:eastAsiaTheme="minorHAnsi" w:hAnsi="Times New Roman"/>
                <w:bCs/>
                <w:color w:val="auto"/>
                <w:lang w:val="bg-BG" w:bidi="ar-SA"/>
              </w:rPr>
              <w:t>ПОЯС III</w:t>
            </w:r>
            <w:r w:rsidRPr="00306DB3">
              <w:rPr>
                <w:rFonts w:ascii="Times New Roman" w:eastAsiaTheme="minorHAnsi" w:hAnsi="Times New Roman"/>
                <w:bCs/>
                <w:color w:val="auto"/>
                <w:lang w:val="bg-BG" w:bidi="ar-SA"/>
              </w:rPr>
              <w:t>,</w:t>
            </w:r>
            <w:r w:rsidRPr="00251438">
              <w:rPr>
                <w:rFonts w:ascii="Times New Roman" w:eastAsiaTheme="minorHAnsi" w:hAnsi="Times New Roman"/>
                <w:bCs/>
                <w:color w:val="auto"/>
                <w:lang w:val="bg-BG" w:bidi="ar-SA"/>
              </w:rPr>
              <w:t xml:space="preserve"> дка</w:t>
            </w:r>
          </w:p>
        </w:tc>
        <w:tc>
          <w:tcPr>
            <w:tcW w:w="993" w:type="dxa"/>
            <w:tcBorders>
              <w:top w:val="single" w:sz="4" w:space="0" w:color="auto"/>
              <w:left w:val="single" w:sz="4" w:space="0" w:color="auto"/>
              <w:bottom w:val="single" w:sz="4" w:space="0" w:color="auto"/>
              <w:right w:val="single" w:sz="4" w:space="0" w:color="auto"/>
            </w:tcBorders>
          </w:tcPr>
          <w:p w:rsidR="005B7DBB" w:rsidRPr="00251438" w:rsidRDefault="005B7DBB" w:rsidP="005B7DBB">
            <w:pPr>
              <w:autoSpaceDE w:val="0"/>
              <w:autoSpaceDN w:val="0"/>
              <w:adjustRightInd w:val="0"/>
              <w:spacing w:after="0" w:line="240" w:lineRule="auto"/>
              <w:ind w:left="0"/>
              <w:jc w:val="center"/>
              <w:rPr>
                <w:rFonts w:ascii="Times New Roman" w:eastAsiaTheme="minorHAnsi" w:hAnsi="Times New Roman"/>
                <w:color w:val="auto"/>
                <w:lang w:val="bg-BG" w:bidi="ar-SA"/>
              </w:rPr>
            </w:pPr>
            <w:r w:rsidRPr="00306DB3">
              <w:rPr>
                <w:rFonts w:ascii="Times New Roman" w:eastAsiaTheme="minorHAnsi" w:hAnsi="Times New Roman"/>
                <w:bCs/>
                <w:color w:val="auto"/>
                <w:lang w:val="bg-BG" w:bidi="ar-SA"/>
              </w:rPr>
              <w:t>Р</w:t>
            </w:r>
            <w:r w:rsidRPr="00251438">
              <w:rPr>
                <w:rFonts w:ascii="Times New Roman" w:eastAsiaTheme="minorHAnsi" w:hAnsi="Times New Roman"/>
                <w:bCs/>
                <w:color w:val="auto"/>
                <w:lang w:val="bg-BG" w:bidi="ar-SA"/>
              </w:rPr>
              <w:t>азре</w:t>
            </w:r>
            <w:r w:rsidRPr="00306DB3">
              <w:rPr>
                <w:rFonts w:ascii="Times New Roman" w:eastAsiaTheme="minorHAnsi" w:hAnsi="Times New Roman"/>
                <w:bCs/>
                <w:color w:val="auto"/>
                <w:lang w:val="bg-BG" w:bidi="ar-SA"/>
              </w:rPr>
              <w:t>-</w:t>
            </w:r>
            <w:r w:rsidRPr="00251438">
              <w:rPr>
                <w:rFonts w:ascii="Times New Roman" w:eastAsiaTheme="minorHAnsi" w:hAnsi="Times New Roman"/>
                <w:bCs/>
                <w:color w:val="auto"/>
                <w:lang w:val="bg-BG" w:bidi="ar-SA"/>
              </w:rPr>
              <w:t>шени обеми м³/ден</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СОЗ-130/ 15.05.2007 </w:t>
            </w:r>
          </w:p>
        </w:tc>
        <w:tc>
          <w:tcPr>
            <w:tcW w:w="1276" w:type="dxa"/>
          </w:tcPr>
          <w:p w:rsidR="005B7DBB" w:rsidRPr="00251438" w:rsidRDefault="005B7DBB" w:rsidP="005B7DBB">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"Ердуван Чакър"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306DB3">
              <w:rPr>
                <w:rFonts w:ascii="Times New Roman" w:eastAsiaTheme="minorHAnsi" w:hAnsi="Times New Roman"/>
                <w:color w:val="auto"/>
                <w:lang w:val="bg-BG" w:bidi="ar-SA"/>
              </w:rPr>
              <w:t>TK EС-1</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BG1G0000</w:t>
            </w:r>
            <w:r w:rsidRPr="00306DB3">
              <w:rPr>
                <w:rFonts w:ascii="Times New Roman" w:eastAsiaTheme="minorHAnsi" w:hAnsi="Times New Roman"/>
                <w:color w:val="auto"/>
                <w:lang w:val="bg-BG" w:bidi="ar-SA"/>
              </w:rPr>
              <w:t xml:space="preserve"> </w:t>
            </w:r>
            <w:r w:rsidRPr="00251438">
              <w:rPr>
                <w:rFonts w:ascii="Times New Roman" w:eastAsiaTheme="minorHAnsi" w:hAnsi="Times New Roman"/>
                <w:color w:val="auto"/>
                <w:lang w:val="bg-BG" w:bidi="ar-SA"/>
              </w:rPr>
              <w:t xml:space="preserve">K1b041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306DB3">
              <w:rPr>
                <w:rFonts w:ascii="Times New Roman" w:eastAsiaTheme="minorHAnsi" w:hAnsi="Times New Roman"/>
                <w:color w:val="auto"/>
                <w:lang w:val="bg-BG" w:bidi="ar-SA"/>
              </w:rPr>
              <w:t xml:space="preserve">с. </w:t>
            </w:r>
            <w:r w:rsidRPr="00251438">
              <w:rPr>
                <w:rFonts w:ascii="Times New Roman" w:eastAsiaTheme="minorHAnsi" w:hAnsi="Times New Roman"/>
                <w:color w:val="auto"/>
                <w:lang w:val="bg-BG" w:bidi="ar-SA"/>
              </w:rPr>
              <w:t xml:space="preserve">Побит камък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2,563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38,142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108,386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518,4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СОЗ-153/ 18.03.2008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ШК11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BG1G0000</w:t>
            </w:r>
            <w:r w:rsidRPr="00306DB3">
              <w:rPr>
                <w:rFonts w:ascii="Times New Roman" w:eastAsiaTheme="minorHAnsi" w:hAnsi="Times New Roman"/>
                <w:color w:val="auto"/>
                <w:lang w:val="bg-BG" w:bidi="ar-SA"/>
              </w:rPr>
              <w:t xml:space="preserve"> </w:t>
            </w:r>
            <w:r w:rsidRPr="00251438">
              <w:rPr>
                <w:rFonts w:ascii="Times New Roman" w:eastAsiaTheme="minorHAnsi" w:hAnsi="Times New Roman"/>
                <w:color w:val="auto"/>
                <w:lang w:val="bg-BG" w:bidi="ar-SA"/>
              </w:rPr>
              <w:t xml:space="preserve">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Разград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2,352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14,127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66,183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1684,8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3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СОЗ-154/ 18.03.2008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ШК12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BG1G0000</w:t>
            </w:r>
            <w:r w:rsidRPr="00306DB3">
              <w:rPr>
                <w:rFonts w:ascii="Times New Roman" w:eastAsiaTheme="minorHAnsi" w:hAnsi="Times New Roman"/>
                <w:color w:val="auto"/>
                <w:lang w:val="bg-BG" w:bidi="ar-SA"/>
              </w:rPr>
              <w:t xml:space="preserve"> </w:t>
            </w:r>
            <w:r w:rsidRPr="00251438">
              <w:rPr>
                <w:rFonts w:ascii="Times New Roman" w:eastAsiaTheme="minorHAnsi" w:hAnsi="Times New Roman"/>
                <w:color w:val="auto"/>
                <w:lang w:val="bg-BG" w:bidi="ar-SA"/>
              </w:rPr>
              <w:t xml:space="preserve">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Разград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2,321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15,987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общ соз 153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0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7"/>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4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СОЗ-155/ 18.03.2008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ШК13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Разград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2,218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9,876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общ соз 153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0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7"/>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5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СОЗ-158/ 07.04.2008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ШК10, резервен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Пороище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22,221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27,521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44,501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0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6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СОЗ-169/ 26.05.2008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ШК6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Ушинци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1,588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163,147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231,519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0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7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СОЗ-170/ 26.05.2008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ШК9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Ушинци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1,595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общ соз 169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общ соз 169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1123,2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lastRenderedPageBreak/>
              <w:t xml:space="preserve">8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СОЗ-177/ 18.08.2008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ШК3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Гороцвет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1,534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345,822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19659,36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561,6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9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СОЗ-178/ 18.08.2008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ШК4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Гороцвет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1,831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общ соз 177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общ соз 177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561,6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10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СОЗ-179/ 18.08.2008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ШК5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Гороцвет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1,656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общ соз 177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общ соз 177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561,6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5"/>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СОЗ-203/ 09.12.2008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"Пилко" ЕООД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BG1G0000K1b041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Побит камък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2,56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44,376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241,755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231,775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12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СОЗ-204/ 09.12.2008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ШК Карстов кладенец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Ушинци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0,458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11,393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330,254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604,8 </w:t>
            </w:r>
          </w:p>
        </w:tc>
      </w:tr>
      <w:tr w:rsidR="00306DB3" w:rsidRPr="00306DB3" w:rsidTr="009F3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42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13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СОЗ-205/ 15.12.2008 </w:t>
            </w:r>
          </w:p>
        </w:tc>
        <w:tc>
          <w:tcPr>
            <w:tcW w:w="1276"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ПБВ на "БИОВЕТ Разград" </w:t>
            </w:r>
          </w:p>
        </w:tc>
        <w:tc>
          <w:tcPr>
            <w:tcW w:w="1134" w:type="dxa"/>
          </w:tcPr>
          <w:p w:rsidR="005B7DBB" w:rsidRPr="00251438" w:rsidRDefault="005B7DBB" w:rsidP="005B7DBB">
            <w:pPr>
              <w:autoSpaceDE w:val="0"/>
              <w:autoSpaceDN w:val="0"/>
              <w:adjustRightInd w:val="0"/>
              <w:spacing w:after="0" w:line="240" w:lineRule="auto"/>
              <w:ind w:left="0"/>
              <w:rPr>
                <w:rFonts w:ascii="Times New Roman" w:eastAsiaTheme="minorHAnsi" w:hAnsi="Times New Roman"/>
                <w:color w:val="auto"/>
                <w:lang w:val="bg-BG" w:bidi="ar-SA"/>
              </w:rPr>
            </w:pPr>
            <w:r w:rsidRPr="00306DB3">
              <w:rPr>
                <w:rFonts w:ascii="Times New Roman" w:eastAsiaTheme="minorHAnsi" w:hAnsi="Times New Roman"/>
                <w:color w:val="auto"/>
                <w:lang w:val="bg-BG" w:bidi="ar-SA"/>
              </w:rPr>
              <w:t>Др.</w:t>
            </w:r>
            <w:r w:rsidRPr="00251438">
              <w:rPr>
                <w:rFonts w:ascii="Times New Roman" w:eastAsiaTheme="minorHAnsi" w:hAnsi="Times New Roman"/>
                <w:color w:val="auto"/>
                <w:lang w:val="bg-BG" w:bidi="ar-SA"/>
              </w:rPr>
              <w:t xml:space="preserve"> "Ушин</w:t>
            </w:r>
            <w:r w:rsidRPr="00306DB3">
              <w:rPr>
                <w:rFonts w:ascii="Times New Roman" w:eastAsiaTheme="minorHAnsi" w:hAnsi="Times New Roman"/>
                <w:color w:val="auto"/>
                <w:lang w:val="bg-BG" w:bidi="ar-SA"/>
              </w:rPr>
              <w:t>-</w:t>
            </w:r>
            <w:r w:rsidRPr="00251438">
              <w:rPr>
                <w:rFonts w:ascii="Times New Roman" w:eastAsiaTheme="minorHAnsi" w:hAnsi="Times New Roman"/>
                <w:color w:val="auto"/>
                <w:lang w:val="bg-BG" w:bidi="ar-SA"/>
              </w:rPr>
              <w:t xml:space="preserve">ци" </w:t>
            </w:r>
          </w:p>
        </w:tc>
        <w:tc>
          <w:tcPr>
            <w:tcW w:w="1275"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BG1G0000Qal021 </w:t>
            </w:r>
          </w:p>
        </w:tc>
        <w:tc>
          <w:tcPr>
            <w:tcW w:w="1134"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Ушинци </w:t>
            </w:r>
          </w:p>
        </w:tc>
        <w:tc>
          <w:tcPr>
            <w:tcW w:w="851"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5,75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87,643 </w:t>
            </w:r>
          </w:p>
        </w:tc>
        <w:tc>
          <w:tcPr>
            <w:tcW w:w="992"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11,432 </w:t>
            </w:r>
          </w:p>
        </w:tc>
        <w:tc>
          <w:tcPr>
            <w:tcW w:w="993" w:type="dxa"/>
          </w:tcPr>
          <w:p w:rsidR="005B7DBB" w:rsidRPr="00251438" w:rsidRDefault="005B7DBB" w:rsidP="00251438">
            <w:pPr>
              <w:autoSpaceDE w:val="0"/>
              <w:autoSpaceDN w:val="0"/>
              <w:adjustRightInd w:val="0"/>
              <w:spacing w:after="0" w:line="240" w:lineRule="auto"/>
              <w:ind w:left="0"/>
              <w:rPr>
                <w:rFonts w:ascii="Times New Roman" w:eastAsiaTheme="minorHAnsi" w:hAnsi="Times New Roman"/>
                <w:color w:val="auto"/>
                <w:lang w:val="bg-BG" w:bidi="ar-SA"/>
              </w:rPr>
            </w:pPr>
            <w:r w:rsidRPr="00251438">
              <w:rPr>
                <w:rFonts w:ascii="Times New Roman" w:eastAsiaTheme="minorHAnsi" w:hAnsi="Times New Roman"/>
                <w:color w:val="auto"/>
                <w:lang w:val="bg-BG" w:bidi="ar-SA"/>
              </w:rPr>
              <w:t xml:space="preserve">345,6 </w:t>
            </w:r>
          </w:p>
        </w:tc>
      </w:tr>
    </w:tbl>
    <w:p w:rsidR="00072122" w:rsidRPr="00B943FF" w:rsidRDefault="00072122" w:rsidP="00530223">
      <w:pPr>
        <w:pStyle w:val="Default"/>
        <w:numPr>
          <w:ilvl w:val="0"/>
          <w:numId w:val="11"/>
        </w:numPr>
        <w:spacing w:before="120" w:line="276" w:lineRule="auto"/>
        <w:ind w:left="2127" w:firstLine="0"/>
        <w:rPr>
          <w:i/>
          <w:u w:val="single"/>
        </w:rPr>
      </w:pPr>
      <w:r w:rsidRPr="00B943FF">
        <w:rPr>
          <w:b/>
          <w:bCs/>
          <w:i/>
          <w:u w:val="single"/>
        </w:rPr>
        <w:t xml:space="preserve">Зони за защита на водите съгласно чл.119 а, ал.1, т.3 от ЗВ – зоните, в които водите са чувствителни към биогенни елементи </w:t>
      </w:r>
    </w:p>
    <w:p w:rsidR="00072122" w:rsidRPr="00072122" w:rsidRDefault="00072122" w:rsidP="00B943FF">
      <w:pPr>
        <w:pStyle w:val="Default"/>
        <w:spacing w:before="120" w:line="276" w:lineRule="auto"/>
        <w:rPr>
          <w:u w:val="single"/>
        </w:rPr>
      </w:pPr>
      <w:r w:rsidRPr="00072122">
        <w:rPr>
          <w:b/>
          <w:bCs/>
          <w:u w:val="single"/>
        </w:rPr>
        <w:t>Уязвим</w:t>
      </w:r>
      <w:r w:rsidR="00B943FF">
        <w:rPr>
          <w:b/>
          <w:bCs/>
          <w:u w:val="single"/>
        </w:rPr>
        <w:t>и</w:t>
      </w:r>
      <w:r w:rsidRPr="00072122">
        <w:rPr>
          <w:b/>
          <w:bCs/>
          <w:u w:val="single"/>
        </w:rPr>
        <w:t xml:space="preserve"> зон</w:t>
      </w:r>
      <w:r w:rsidR="00B943FF">
        <w:rPr>
          <w:b/>
          <w:bCs/>
          <w:u w:val="single"/>
        </w:rPr>
        <w:t>и</w:t>
      </w:r>
      <w:r w:rsidRPr="00072122">
        <w:rPr>
          <w:b/>
          <w:bCs/>
          <w:u w:val="single"/>
        </w:rPr>
        <w:t xml:space="preserve"> </w:t>
      </w:r>
    </w:p>
    <w:p w:rsidR="00072122" w:rsidRPr="00072122" w:rsidRDefault="00072122" w:rsidP="00072122">
      <w:pPr>
        <w:pStyle w:val="Default"/>
        <w:spacing w:before="120" w:line="276" w:lineRule="auto"/>
        <w:jc w:val="both"/>
      </w:pPr>
      <w:r w:rsidRPr="00072122">
        <w:t xml:space="preserve">Община Разград попада в уязвима зона, съгласно Заповед №РД – 146/25.02.2015 г. на Министъра на ОСВ за определяне на водите, които са замърсени с нитрати от земеделски източници и уязвими зони, в които водите се замърсяват с нитрати от земеделски източници. </w:t>
      </w:r>
    </w:p>
    <w:p w:rsidR="00072122" w:rsidRPr="00072122" w:rsidRDefault="00072122" w:rsidP="00072122">
      <w:pPr>
        <w:pStyle w:val="Default"/>
        <w:spacing w:before="120" w:line="276" w:lineRule="auto"/>
        <w:jc w:val="both"/>
      </w:pPr>
      <w:r w:rsidRPr="00072122">
        <w:t xml:space="preserve">“Уязвими зони” са области с определена почвено-геоморфоложка характеристика в близост до водни обекти, при които земеделската дейност води до риск за замърсяване на водите с нитрати. Те обхващат почти всички земи от низинния, равнинно-хълмистия и нископланинския пояс и, в сравнение с другите европейски държави, заемат значителна част от територията на страната. </w:t>
      </w:r>
    </w:p>
    <w:p w:rsidR="00072122" w:rsidRPr="00072122" w:rsidRDefault="00072122" w:rsidP="00B943FF">
      <w:pPr>
        <w:pStyle w:val="Default"/>
        <w:spacing w:before="120" w:line="276" w:lineRule="auto"/>
        <w:rPr>
          <w:b/>
          <w:u w:val="single"/>
        </w:rPr>
      </w:pPr>
      <w:r w:rsidRPr="00072122">
        <w:rPr>
          <w:b/>
          <w:u w:val="single"/>
        </w:rPr>
        <w:t>Чувствителн</w:t>
      </w:r>
      <w:r w:rsidR="00B943FF">
        <w:rPr>
          <w:b/>
          <w:u w:val="single"/>
        </w:rPr>
        <w:t>и</w:t>
      </w:r>
      <w:r w:rsidRPr="00072122">
        <w:rPr>
          <w:b/>
          <w:u w:val="single"/>
        </w:rPr>
        <w:t xml:space="preserve"> зон</w:t>
      </w:r>
      <w:r w:rsidR="00B943FF">
        <w:rPr>
          <w:b/>
          <w:u w:val="single"/>
        </w:rPr>
        <w:t>и</w:t>
      </w:r>
      <w:r w:rsidRPr="00072122">
        <w:rPr>
          <w:b/>
          <w:u w:val="single"/>
        </w:rPr>
        <w:t xml:space="preserve"> </w:t>
      </w:r>
    </w:p>
    <w:p w:rsidR="00072122" w:rsidRPr="00072122" w:rsidRDefault="00072122" w:rsidP="00072122">
      <w:pPr>
        <w:pStyle w:val="Default"/>
        <w:spacing w:before="120" w:line="276" w:lineRule="auto"/>
        <w:jc w:val="both"/>
      </w:pPr>
      <w:r w:rsidRPr="00072122">
        <w:t xml:space="preserve">Територията на Община Разград попада в чувствителна зона Заповед №РД –970/28.07.2003 г. на Министъра на ОСВ. Чувствителни зони в териториалния обхват на БДДР са: с начало „р. Дунав, от границата при с.Ново село“ и край „р.Дунав, до границата на гр.Силистра, както и всички водни обекти във водосбора на р.Дунав на територията на Р България. </w:t>
      </w:r>
    </w:p>
    <w:p w:rsidR="00072122" w:rsidRPr="00072122" w:rsidRDefault="00072122" w:rsidP="00072122">
      <w:pPr>
        <w:pStyle w:val="Default"/>
        <w:spacing w:before="120" w:line="276" w:lineRule="auto"/>
        <w:jc w:val="both"/>
      </w:pPr>
      <w:r w:rsidRPr="00072122">
        <w:t xml:space="preserve">- Защитена зона „Ломовете“ с код BG0000608 – за опазване на природни местообитания и на дивата флора и фауна; </w:t>
      </w:r>
    </w:p>
    <w:p w:rsidR="00072122" w:rsidRPr="00072122" w:rsidRDefault="00072122" w:rsidP="00072122">
      <w:pPr>
        <w:pStyle w:val="Default"/>
        <w:spacing w:before="120" w:line="276" w:lineRule="auto"/>
        <w:jc w:val="both"/>
      </w:pPr>
      <w:r w:rsidRPr="00072122">
        <w:t xml:space="preserve">- Защитена зона „Лудогорие“ с код BG0000168 - за опазване на природни местообитания и на дивата флора и фауна; </w:t>
      </w:r>
    </w:p>
    <w:p w:rsidR="00072122" w:rsidRPr="00072122" w:rsidRDefault="00072122" w:rsidP="00072122">
      <w:pPr>
        <w:pStyle w:val="Default"/>
        <w:spacing w:before="120" w:line="276" w:lineRule="auto"/>
        <w:jc w:val="both"/>
      </w:pPr>
      <w:r w:rsidRPr="00072122">
        <w:t xml:space="preserve">- Защитена зона „Островче“ с код BG0000173 – за опазване на природни местообитания и на дивата флора и фауна </w:t>
      </w:r>
    </w:p>
    <w:p w:rsidR="00072122" w:rsidRPr="00072122" w:rsidRDefault="00072122" w:rsidP="00072122">
      <w:pPr>
        <w:pStyle w:val="Default"/>
        <w:spacing w:before="120" w:line="276" w:lineRule="auto"/>
        <w:jc w:val="both"/>
      </w:pPr>
      <w:r w:rsidRPr="00072122">
        <w:t xml:space="preserve">- Защитена зона „Ломовете“ с код BG0002025 – за опазване на птици </w:t>
      </w:r>
    </w:p>
    <w:p w:rsidR="00072122" w:rsidRPr="00072122" w:rsidRDefault="00072122" w:rsidP="00072122">
      <w:pPr>
        <w:pStyle w:val="Default"/>
        <w:spacing w:before="120" w:line="276" w:lineRule="auto"/>
        <w:jc w:val="both"/>
      </w:pPr>
      <w:r w:rsidRPr="00072122">
        <w:t xml:space="preserve">- Защитена зона „Лудогорие“ с код BG0002062 - за опазване на птици </w:t>
      </w:r>
    </w:p>
    <w:p w:rsidR="00072122" w:rsidRDefault="00072122" w:rsidP="00072122">
      <w:pPr>
        <w:spacing w:before="120" w:after="0" w:line="276" w:lineRule="auto"/>
        <w:ind w:left="0"/>
        <w:jc w:val="both"/>
        <w:rPr>
          <w:rFonts w:ascii="Times New Roman" w:hAnsi="Times New Roman"/>
          <w:color w:val="auto"/>
          <w:sz w:val="24"/>
          <w:szCs w:val="24"/>
        </w:rPr>
      </w:pPr>
      <w:r w:rsidRPr="00072122">
        <w:rPr>
          <w:rFonts w:ascii="Times New Roman" w:hAnsi="Times New Roman"/>
          <w:color w:val="auto"/>
          <w:sz w:val="24"/>
          <w:szCs w:val="24"/>
        </w:rPr>
        <w:t>За тези зони специфичната екологична цел е: „Осигуряване на устойчиво развитие развитие на водните екосистеми и свързаните с тях сухоземни екосистеми в зоните до 20</w:t>
      </w:r>
      <w:r>
        <w:rPr>
          <w:rFonts w:ascii="Times New Roman" w:hAnsi="Times New Roman"/>
          <w:color w:val="auto"/>
          <w:sz w:val="24"/>
          <w:szCs w:val="24"/>
          <w:lang w:val="bg-BG"/>
        </w:rPr>
        <w:t>21</w:t>
      </w:r>
      <w:r w:rsidRPr="00072122">
        <w:rPr>
          <w:rFonts w:ascii="Times New Roman" w:hAnsi="Times New Roman"/>
          <w:color w:val="auto"/>
          <w:sz w:val="24"/>
          <w:szCs w:val="24"/>
        </w:rPr>
        <w:t xml:space="preserve"> г.</w:t>
      </w:r>
    </w:p>
    <w:p w:rsidR="00B943FF" w:rsidRPr="00072122" w:rsidRDefault="00B943FF" w:rsidP="00072122">
      <w:pPr>
        <w:spacing w:before="120" w:after="0" w:line="276" w:lineRule="auto"/>
        <w:ind w:left="0"/>
        <w:jc w:val="both"/>
        <w:rPr>
          <w:rFonts w:ascii="Times New Roman" w:hAnsi="Times New Roman"/>
          <w:b/>
          <w:i/>
          <w:color w:val="auto"/>
          <w:sz w:val="24"/>
          <w:szCs w:val="24"/>
          <w:u w:val="single"/>
          <w:lang w:val="bg-BG"/>
        </w:rPr>
      </w:pPr>
    </w:p>
    <w:p w:rsidR="00721428" w:rsidRPr="00B943FF" w:rsidRDefault="00721428" w:rsidP="00530223">
      <w:pPr>
        <w:pStyle w:val="a5"/>
        <w:numPr>
          <w:ilvl w:val="2"/>
          <w:numId w:val="2"/>
        </w:numPr>
        <w:spacing w:before="120" w:after="0" w:line="276" w:lineRule="auto"/>
        <w:ind w:left="284" w:firstLine="0"/>
        <w:contextualSpacing w:val="0"/>
        <w:jc w:val="both"/>
        <w:rPr>
          <w:rFonts w:ascii="Times New Roman" w:hAnsi="Times New Roman"/>
          <w:b/>
          <w:color w:val="auto"/>
          <w:sz w:val="24"/>
          <w:szCs w:val="24"/>
          <w:lang w:val="bg-BG"/>
        </w:rPr>
      </w:pPr>
      <w:r w:rsidRPr="00B943FF">
        <w:rPr>
          <w:rFonts w:ascii="Times New Roman" w:hAnsi="Times New Roman"/>
          <w:b/>
          <w:color w:val="auto"/>
          <w:sz w:val="24"/>
          <w:szCs w:val="24"/>
          <w:lang w:val="bg-BG"/>
        </w:rPr>
        <w:t>Минерални води- местонахождение, характеристики, дебит, използване, потенциал.</w:t>
      </w:r>
    </w:p>
    <w:p w:rsidR="00721428" w:rsidRDefault="00721428" w:rsidP="00072122">
      <w:pPr>
        <w:spacing w:before="120" w:after="0" w:line="276" w:lineRule="auto"/>
        <w:ind w:left="0"/>
        <w:jc w:val="both"/>
        <w:rPr>
          <w:rFonts w:ascii="Times New Roman" w:hAnsi="Times New Roman"/>
          <w:color w:val="auto"/>
          <w:sz w:val="24"/>
          <w:szCs w:val="24"/>
          <w:lang w:val="bg-BG"/>
        </w:rPr>
      </w:pPr>
      <w:r w:rsidRPr="00072122">
        <w:rPr>
          <w:rFonts w:ascii="Times New Roman" w:hAnsi="Times New Roman"/>
          <w:color w:val="auto"/>
          <w:sz w:val="24"/>
          <w:szCs w:val="24"/>
          <w:lang w:val="bg-BG"/>
        </w:rPr>
        <w:t>На територията на община Разград няма регистрирани съоръжения за добив на минерални води.</w:t>
      </w:r>
    </w:p>
    <w:p w:rsidR="00B943FF" w:rsidRPr="00072122" w:rsidRDefault="00B943FF" w:rsidP="00072122">
      <w:pPr>
        <w:spacing w:before="120" w:after="0" w:line="276" w:lineRule="auto"/>
        <w:ind w:left="0"/>
        <w:jc w:val="both"/>
        <w:rPr>
          <w:rFonts w:ascii="Times New Roman" w:hAnsi="Times New Roman"/>
          <w:color w:val="auto"/>
          <w:sz w:val="24"/>
          <w:szCs w:val="24"/>
          <w:lang w:val="bg-BG"/>
        </w:rPr>
      </w:pPr>
    </w:p>
    <w:p w:rsidR="00721428" w:rsidRPr="00B943FF" w:rsidRDefault="00721428" w:rsidP="00530223">
      <w:pPr>
        <w:pStyle w:val="a5"/>
        <w:numPr>
          <w:ilvl w:val="2"/>
          <w:numId w:val="2"/>
        </w:numPr>
        <w:spacing w:before="120" w:after="0" w:line="276" w:lineRule="auto"/>
        <w:ind w:left="284" w:firstLine="0"/>
        <w:contextualSpacing w:val="0"/>
        <w:rPr>
          <w:rFonts w:ascii="Times New Roman" w:hAnsi="Times New Roman"/>
          <w:b/>
          <w:color w:val="auto"/>
          <w:sz w:val="24"/>
          <w:szCs w:val="24"/>
          <w:lang w:val="bg-BG"/>
        </w:rPr>
      </w:pPr>
      <w:r w:rsidRPr="00B943FF">
        <w:rPr>
          <w:rFonts w:ascii="Times New Roman" w:hAnsi="Times New Roman"/>
          <w:b/>
          <w:color w:val="auto"/>
          <w:sz w:val="24"/>
          <w:szCs w:val="24"/>
          <w:lang w:val="bg-BG"/>
        </w:rPr>
        <w:t>Влияние на изпускани отпадъчни води върху питейни водоизточници.</w:t>
      </w:r>
    </w:p>
    <w:p w:rsidR="00721428" w:rsidRPr="00306DB3" w:rsidRDefault="00721428" w:rsidP="00072122">
      <w:pPr>
        <w:spacing w:before="120" w:after="0" w:line="276" w:lineRule="auto"/>
        <w:ind w:left="0"/>
        <w:jc w:val="both"/>
        <w:rPr>
          <w:rFonts w:ascii="Times New Roman" w:hAnsi="Times New Roman"/>
          <w:color w:val="auto"/>
          <w:sz w:val="24"/>
          <w:szCs w:val="24"/>
          <w:lang w:val="bg-BG"/>
        </w:rPr>
      </w:pPr>
      <w:r w:rsidRPr="00306DB3">
        <w:rPr>
          <w:rFonts w:ascii="Times New Roman" w:hAnsi="Times New Roman"/>
          <w:color w:val="auto"/>
          <w:sz w:val="24"/>
          <w:szCs w:val="24"/>
        </w:rPr>
        <w:t xml:space="preserve">Конкретните релефни и хидрогеоложки дадености на </w:t>
      </w:r>
      <w:r w:rsidRPr="00306DB3">
        <w:rPr>
          <w:rFonts w:ascii="Times New Roman" w:hAnsi="Times New Roman"/>
          <w:color w:val="auto"/>
          <w:sz w:val="24"/>
          <w:szCs w:val="24"/>
          <w:lang w:val="bg-BG"/>
        </w:rPr>
        <w:t>община Разград</w:t>
      </w:r>
      <w:r w:rsidRPr="00306DB3">
        <w:rPr>
          <w:rFonts w:ascii="Times New Roman" w:hAnsi="Times New Roman"/>
          <w:color w:val="auto"/>
          <w:sz w:val="24"/>
          <w:szCs w:val="24"/>
        </w:rPr>
        <w:t xml:space="preserve">, обуславят изключително помпения начин на подаване на вода към населените места. </w:t>
      </w:r>
    </w:p>
    <w:p w:rsidR="00721428" w:rsidRPr="00306DB3" w:rsidRDefault="00721428" w:rsidP="00072122">
      <w:pPr>
        <w:spacing w:after="120" w:line="276" w:lineRule="auto"/>
        <w:ind w:left="0"/>
        <w:jc w:val="both"/>
        <w:rPr>
          <w:rFonts w:ascii="Times New Roman" w:hAnsi="Times New Roman"/>
          <w:color w:val="auto"/>
          <w:sz w:val="24"/>
          <w:szCs w:val="24"/>
          <w:lang w:val="bg-BG"/>
        </w:rPr>
      </w:pPr>
      <w:r w:rsidRPr="00306DB3">
        <w:rPr>
          <w:rFonts w:ascii="Times New Roman" w:hAnsi="Times New Roman"/>
          <w:color w:val="auto"/>
          <w:sz w:val="24"/>
          <w:szCs w:val="24"/>
          <w:lang w:val="bg-BG"/>
        </w:rPr>
        <w:t xml:space="preserve">Общината се водоснабдява от 5 водоснабдителни системи (ВС), както следва: </w:t>
      </w:r>
    </w:p>
    <w:p w:rsidR="00721428" w:rsidRPr="00306DB3" w:rsidRDefault="00721428" w:rsidP="00072122">
      <w:pPr>
        <w:spacing w:after="120" w:line="276" w:lineRule="auto"/>
        <w:ind w:left="0"/>
        <w:jc w:val="both"/>
        <w:rPr>
          <w:rFonts w:ascii="Times New Roman" w:hAnsi="Times New Roman"/>
          <w:color w:val="auto"/>
          <w:sz w:val="24"/>
          <w:szCs w:val="24"/>
          <w:lang w:val="bg-BG"/>
        </w:rPr>
      </w:pPr>
      <w:r w:rsidRPr="00306DB3">
        <w:rPr>
          <w:rFonts w:ascii="Times New Roman" w:hAnsi="Times New Roman"/>
          <w:color w:val="auto"/>
          <w:sz w:val="24"/>
          <w:szCs w:val="24"/>
          <w:lang w:val="bg-BG"/>
        </w:rPr>
        <w:t xml:space="preserve">- </w:t>
      </w:r>
      <w:r w:rsidRPr="00306DB3">
        <w:rPr>
          <w:rFonts w:ascii="Times New Roman" w:hAnsi="Times New Roman"/>
          <w:b/>
          <w:i/>
          <w:color w:val="auto"/>
          <w:sz w:val="24"/>
          <w:szCs w:val="24"/>
          <w:u w:val="single"/>
          <w:lang w:val="bg-BG"/>
        </w:rPr>
        <w:t xml:space="preserve">ВС „Дунав” </w:t>
      </w:r>
      <w:r w:rsidRPr="00306DB3">
        <w:rPr>
          <w:rFonts w:ascii="Times New Roman" w:hAnsi="Times New Roman"/>
          <w:color w:val="auto"/>
          <w:sz w:val="24"/>
          <w:szCs w:val="24"/>
          <w:lang w:val="bg-BG"/>
        </w:rPr>
        <w:t>– 6 бр. кладенци тип „Раней”; 5 бр. помпени станции с черпателни водоеми; 4 бр. облекчителни водоеми; напорен водоем с обем 40 000 м</w:t>
      </w:r>
      <w:r w:rsidRPr="00306DB3">
        <w:rPr>
          <w:rFonts w:ascii="Times New Roman" w:hAnsi="Times New Roman"/>
          <w:color w:val="auto"/>
          <w:sz w:val="24"/>
          <w:szCs w:val="24"/>
          <w:vertAlign w:val="superscript"/>
          <w:lang w:val="bg-BG"/>
        </w:rPr>
        <w:t>3</w:t>
      </w:r>
      <w:r w:rsidRPr="00306DB3">
        <w:rPr>
          <w:rFonts w:ascii="Times New Roman" w:hAnsi="Times New Roman"/>
          <w:color w:val="auto"/>
          <w:sz w:val="24"/>
          <w:szCs w:val="24"/>
          <w:lang w:val="bg-BG"/>
        </w:rPr>
        <w:t>; обща дължина на трасето от водоизточниците до гр. Разград – 65 569 м. Подавана вода - около 1 500 000 куб.м годишно.</w:t>
      </w:r>
    </w:p>
    <w:p w:rsidR="00721428" w:rsidRPr="00306DB3" w:rsidRDefault="00721428" w:rsidP="00072122">
      <w:pPr>
        <w:spacing w:after="120" w:line="276" w:lineRule="auto"/>
        <w:ind w:left="0"/>
        <w:jc w:val="both"/>
        <w:rPr>
          <w:rFonts w:ascii="Times New Roman" w:hAnsi="Times New Roman"/>
          <w:b/>
          <w:i/>
          <w:color w:val="auto"/>
          <w:sz w:val="24"/>
          <w:szCs w:val="24"/>
          <w:u w:val="single"/>
          <w:lang w:val="bg-BG"/>
        </w:rPr>
      </w:pPr>
      <w:r w:rsidRPr="00306DB3">
        <w:rPr>
          <w:rFonts w:ascii="Times New Roman" w:hAnsi="Times New Roman"/>
          <w:color w:val="auto"/>
          <w:sz w:val="24"/>
          <w:szCs w:val="24"/>
          <w:lang w:val="bg-BG"/>
        </w:rPr>
        <w:t xml:space="preserve">Кладенците са разположени в терасата на река Дунав в землището на с. Ряхово, община Сливо поле, област Русе и не могат да се повлияят пряко от отпадъчните води, изпускани на територията на общината. Разкриват кватернерен водоносен хоризонт -  </w:t>
      </w:r>
      <w:r w:rsidRPr="00306DB3">
        <w:rPr>
          <w:rFonts w:ascii="Times New Roman" w:eastAsia="Times New Roman" w:hAnsi="Times New Roman"/>
          <w:color w:val="auto"/>
          <w:sz w:val="24"/>
          <w:szCs w:val="24"/>
          <w:lang w:val="bg-BG" w:eastAsia="bg-BG" w:bidi="ar-SA"/>
        </w:rPr>
        <w:t xml:space="preserve">BG1G0000Qal010 – Порови води в кватернера – Бръшлянска низина. Водното тяло е опреелено в </w:t>
      </w:r>
      <w:r w:rsidRPr="00306DB3">
        <w:rPr>
          <w:rFonts w:ascii="Times New Roman" w:eastAsia="Times New Roman" w:hAnsi="Times New Roman"/>
          <w:b/>
          <w:i/>
          <w:color w:val="auto"/>
          <w:sz w:val="24"/>
          <w:szCs w:val="24"/>
          <w:u w:val="single"/>
          <w:lang w:val="bg-BG" w:eastAsia="bg-BG" w:bidi="ar-SA"/>
        </w:rPr>
        <w:t>добро химично състояние.</w:t>
      </w:r>
    </w:p>
    <w:p w:rsidR="00721428" w:rsidRPr="00306DB3" w:rsidRDefault="00721428" w:rsidP="00072122">
      <w:pPr>
        <w:spacing w:after="120" w:line="276" w:lineRule="auto"/>
        <w:ind w:left="0"/>
        <w:jc w:val="both"/>
        <w:rPr>
          <w:rFonts w:ascii="Times New Roman" w:hAnsi="Times New Roman"/>
          <w:color w:val="auto"/>
          <w:sz w:val="24"/>
          <w:szCs w:val="24"/>
          <w:lang w:val="bg-BG"/>
        </w:rPr>
      </w:pPr>
      <w:r w:rsidRPr="00306DB3">
        <w:rPr>
          <w:rFonts w:ascii="Times New Roman" w:hAnsi="Times New Roman"/>
          <w:color w:val="auto"/>
          <w:sz w:val="24"/>
          <w:szCs w:val="24"/>
          <w:lang w:val="bg-BG"/>
        </w:rPr>
        <w:t xml:space="preserve">- </w:t>
      </w:r>
      <w:r w:rsidRPr="00306DB3">
        <w:rPr>
          <w:rFonts w:ascii="Times New Roman" w:hAnsi="Times New Roman"/>
          <w:b/>
          <w:i/>
          <w:color w:val="auto"/>
          <w:sz w:val="24"/>
          <w:szCs w:val="24"/>
          <w:u w:val="single"/>
          <w:lang w:val="bg-BG"/>
        </w:rPr>
        <w:t>ВС ”Гецово”</w:t>
      </w:r>
      <w:r w:rsidRPr="00306DB3">
        <w:rPr>
          <w:rFonts w:ascii="Times New Roman" w:hAnsi="Times New Roman"/>
          <w:color w:val="auto"/>
          <w:sz w:val="24"/>
          <w:szCs w:val="24"/>
          <w:lang w:val="bg-BG"/>
        </w:rPr>
        <w:t xml:space="preserve"> - 10 бр. шахтови кладенци и дълбок сондаж; помпена станция с черпателен водоем; 3 бр. напорни водоеми.</w:t>
      </w:r>
    </w:p>
    <w:p w:rsidR="00721428" w:rsidRPr="00306DB3" w:rsidRDefault="00721428" w:rsidP="00072122">
      <w:pPr>
        <w:spacing w:after="120" w:line="276" w:lineRule="auto"/>
        <w:ind w:left="0"/>
        <w:jc w:val="both"/>
        <w:rPr>
          <w:rFonts w:ascii="Times New Roman" w:eastAsia="Times New Roman" w:hAnsi="Times New Roman"/>
          <w:color w:val="auto"/>
          <w:sz w:val="24"/>
          <w:szCs w:val="24"/>
          <w:lang w:val="bg-BG" w:eastAsia="bg-BG" w:bidi="ar-SA"/>
        </w:rPr>
      </w:pPr>
      <w:r w:rsidRPr="00306DB3">
        <w:rPr>
          <w:rFonts w:ascii="Times New Roman" w:hAnsi="Times New Roman"/>
          <w:b/>
          <w:i/>
          <w:color w:val="auto"/>
          <w:sz w:val="24"/>
          <w:szCs w:val="24"/>
          <w:u w:val="single"/>
          <w:lang w:val="bg-BG"/>
        </w:rPr>
        <w:t>- ВС ”Юрий Гагарин”</w:t>
      </w:r>
      <w:r w:rsidRPr="00306DB3">
        <w:rPr>
          <w:rFonts w:ascii="Times New Roman" w:hAnsi="Times New Roman"/>
          <w:color w:val="auto"/>
          <w:sz w:val="24"/>
          <w:szCs w:val="24"/>
          <w:lang w:val="bg-BG"/>
        </w:rPr>
        <w:t xml:space="preserve"> - 5 бр. шахтови кладенци, каптаж и дълбок сондаж; помпена станция с черпателен водоем; напорен водоем с обем 1000м</w:t>
      </w:r>
      <w:r w:rsidRPr="00306DB3">
        <w:rPr>
          <w:rFonts w:ascii="Times New Roman" w:hAnsi="Times New Roman"/>
          <w:color w:val="auto"/>
          <w:sz w:val="24"/>
          <w:szCs w:val="24"/>
          <w:vertAlign w:val="superscript"/>
          <w:lang w:val="bg-BG"/>
        </w:rPr>
        <w:t>3</w:t>
      </w:r>
      <w:r w:rsidRPr="00306DB3">
        <w:rPr>
          <w:rFonts w:ascii="Times New Roman" w:hAnsi="Times New Roman"/>
          <w:color w:val="auto"/>
          <w:sz w:val="24"/>
          <w:szCs w:val="24"/>
          <w:lang w:val="bg-BG"/>
        </w:rPr>
        <w:t xml:space="preserve">.  Водоизточниците са разположени в землището на гр. Разград . Шахтовите кладенци разкриват карстови води в Разградската формация - </w:t>
      </w:r>
      <w:r w:rsidRPr="00306DB3">
        <w:rPr>
          <w:rFonts w:ascii="Times New Roman" w:eastAsia="Times New Roman" w:hAnsi="Times New Roman"/>
          <w:color w:val="auto"/>
          <w:sz w:val="24"/>
          <w:szCs w:val="24"/>
          <w:lang w:val="bg-BG" w:eastAsia="bg-BG" w:bidi="ar-SA"/>
        </w:rPr>
        <w:t>BG1G000K1HB050</w:t>
      </w:r>
      <w:r w:rsidRPr="00306DB3">
        <w:rPr>
          <w:rFonts w:ascii="Times New Roman" w:hAnsi="Times New Roman"/>
          <w:color w:val="auto"/>
          <w:sz w:val="24"/>
          <w:szCs w:val="24"/>
          <w:lang w:val="bg-BG"/>
        </w:rPr>
        <w:t xml:space="preserve">, определени в </w:t>
      </w:r>
      <w:r w:rsidRPr="00306DB3">
        <w:rPr>
          <w:rFonts w:ascii="Times New Roman" w:hAnsi="Times New Roman"/>
          <w:b/>
          <w:i/>
          <w:color w:val="auto"/>
          <w:sz w:val="24"/>
          <w:szCs w:val="24"/>
          <w:u w:val="single"/>
          <w:lang w:val="bg-BG"/>
        </w:rPr>
        <w:t>лошо химично състояние по показател нитрати.</w:t>
      </w:r>
      <w:r w:rsidRPr="00306DB3">
        <w:rPr>
          <w:rFonts w:ascii="Times New Roman" w:hAnsi="Times New Roman"/>
          <w:color w:val="auto"/>
          <w:sz w:val="24"/>
          <w:szCs w:val="24"/>
          <w:lang w:val="bg-BG"/>
        </w:rPr>
        <w:t xml:space="preserve"> Източници на замърсяване – дифузни. С дълбокия сондаж се разкриват карстови води в малм-валанжския басейн - </w:t>
      </w:r>
      <w:r w:rsidRPr="00306DB3">
        <w:rPr>
          <w:rFonts w:ascii="Times New Roman" w:eastAsia="Times New Roman" w:hAnsi="Times New Roman"/>
          <w:color w:val="auto"/>
          <w:sz w:val="24"/>
          <w:szCs w:val="24"/>
          <w:lang w:val="bg-BG" w:eastAsia="bg-BG" w:bidi="ar-SA"/>
        </w:rPr>
        <w:t xml:space="preserve">BG1G0000J3K051. Водното тяло е определено в добро химично състояние. </w:t>
      </w:r>
    </w:p>
    <w:p w:rsidR="00721428" w:rsidRPr="00306DB3" w:rsidRDefault="00721428" w:rsidP="00072122">
      <w:pPr>
        <w:spacing w:after="120" w:line="276" w:lineRule="auto"/>
        <w:ind w:left="0"/>
        <w:jc w:val="both"/>
        <w:rPr>
          <w:rFonts w:ascii="Times New Roman" w:eastAsia="Times New Roman" w:hAnsi="Times New Roman"/>
          <w:color w:val="auto"/>
          <w:sz w:val="24"/>
          <w:szCs w:val="24"/>
          <w:lang w:val="bg-BG" w:eastAsia="bg-BG" w:bidi="ar-SA"/>
        </w:rPr>
      </w:pPr>
      <w:r w:rsidRPr="00306DB3">
        <w:rPr>
          <w:rFonts w:ascii="Times New Roman" w:hAnsi="Times New Roman"/>
          <w:color w:val="auto"/>
          <w:sz w:val="24"/>
          <w:szCs w:val="24"/>
          <w:lang w:val="bg-BG"/>
        </w:rPr>
        <w:t xml:space="preserve">- </w:t>
      </w:r>
      <w:r w:rsidRPr="00306DB3">
        <w:rPr>
          <w:rFonts w:ascii="Times New Roman" w:hAnsi="Times New Roman"/>
          <w:b/>
          <w:i/>
          <w:color w:val="auto"/>
          <w:sz w:val="24"/>
          <w:szCs w:val="24"/>
          <w:u w:val="single"/>
          <w:lang w:val="bg-BG"/>
        </w:rPr>
        <w:t>ВС „Черковна”</w:t>
      </w:r>
      <w:r w:rsidRPr="00306DB3">
        <w:rPr>
          <w:rFonts w:ascii="Times New Roman" w:hAnsi="Times New Roman"/>
          <w:color w:val="auto"/>
          <w:sz w:val="24"/>
          <w:szCs w:val="24"/>
          <w:lang w:val="bg-BG"/>
        </w:rPr>
        <w:t xml:space="preserve">  - 2 бр. шахтови кладенци, дренаж и дълбок сондаж; помпена станция с черпателен водоем; напорен водоем с обем 2000м</w:t>
      </w:r>
      <w:r w:rsidRPr="00306DB3">
        <w:rPr>
          <w:rFonts w:ascii="Times New Roman" w:hAnsi="Times New Roman"/>
          <w:color w:val="auto"/>
          <w:sz w:val="24"/>
          <w:szCs w:val="24"/>
          <w:vertAlign w:val="superscript"/>
          <w:lang w:val="bg-BG"/>
        </w:rPr>
        <w:t>3</w:t>
      </w:r>
      <w:r w:rsidRPr="00306DB3">
        <w:rPr>
          <w:rFonts w:ascii="Times New Roman" w:hAnsi="Times New Roman"/>
          <w:color w:val="auto"/>
          <w:sz w:val="24"/>
          <w:szCs w:val="24"/>
          <w:lang w:val="bg-BG"/>
        </w:rPr>
        <w:t xml:space="preserve">.  Водоизточниците са разположени в землището на с. Черковна, община Разград и от тях се водоснабдяват селата  </w:t>
      </w:r>
      <w:r w:rsidRPr="00306DB3">
        <w:rPr>
          <w:rFonts w:ascii="Times New Roman" w:hAnsi="Times New Roman"/>
          <w:color w:val="auto"/>
          <w:sz w:val="24"/>
          <w:szCs w:val="24"/>
        </w:rPr>
        <w:t xml:space="preserve">Черковна,  Ясеновец, </w:t>
      </w:r>
      <w:r w:rsidRPr="00306DB3">
        <w:rPr>
          <w:rFonts w:ascii="Times New Roman" w:eastAsia="Times New Roman" w:hAnsi="Times New Roman"/>
          <w:color w:val="auto"/>
          <w:sz w:val="24"/>
          <w:szCs w:val="24"/>
          <w:lang w:val="bg-BG" w:eastAsia="bg-BG" w:bidi="ar-SA"/>
        </w:rPr>
        <w:t xml:space="preserve">Недоклан, Стражец, </w:t>
      </w:r>
      <w:r w:rsidRPr="00306DB3">
        <w:rPr>
          <w:rFonts w:ascii="Times New Roman" w:hAnsi="Times New Roman"/>
          <w:color w:val="auto"/>
          <w:sz w:val="24"/>
          <w:szCs w:val="24"/>
        </w:rPr>
        <w:t>Мортагоново, Радинград</w:t>
      </w:r>
      <w:r w:rsidRPr="00306DB3">
        <w:rPr>
          <w:rFonts w:ascii="Times New Roman" w:hAnsi="Times New Roman"/>
          <w:color w:val="auto"/>
          <w:sz w:val="24"/>
          <w:szCs w:val="24"/>
          <w:lang w:val="bg-BG"/>
        </w:rPr>
        <w:t xml:space="preserve">, </w:t>
      </w:r>
      <w:r w:rsidRPr="00306DB3">
        <w:rPr>
          <w:rFonts w:ascii="Times New Roman" w:hAnsi="Times New Roman"/>
          <w:color w:val="auto"/>
          <w:sz w:val="24"/>
          <w:szCs w:val="24"/>
        </w:rPr>
        <w:t>Ушинци</w:t>
      </w:r>
      <w:r w:rsidRPr="00306DB3">
        <w:rPr>
          <w:rFonts w:ascii="Times New Roman" w:hAnsi="Times New Roman"/>
          <w:color w:val="auto"/>
          <w:sz w:val="24"/>
          <w:szCs w:val="24"/>
          <w:lang w:val="bg-BG"/>
        </w:rPr>
        <w:t>,</w:t>
      </w:r>
      <w:r w:rsidRPr="00306DB3">
        <w:rPr>
          <w:rFonts w:ascii="Times New Roman" w:eastAsia="Times New Roman" w:hAnsi="Times New Roman"/>
          <w:color w:val="auto"/>
          <w:sz w:val="24"/>
          <w:szCs w:val="24"/>
          <w:lang w:val="bg-BG" w:eastAsia="bg-BG" w:bidi="ar-SA"/>
        </w:rPr>
        <w:t xml:space="preserve"> Гарова промишлена зона и част от гр. Разград</w:t>
      </w:r>
      <w:r w:rsidRPr="00306DB3">
        <w:rPr>
          <w:rFonts w:ascii="Times New Roman" w:hAnsi="Times New Roman"/>
          <w:color w:val="auto"/>
          <w:sz w:val="24"/>
          <w:szCs w:val="24"/>
          <w:lang w:val="bg-BG"/>
        </w:rPr>
        <w:t xml:space="preserve">. Те разкриват карстови води в Разградската формация - </w:t>
      </w:r>
      <w:r w:rsidRPr="00306DB3">
        <w:rPr>
          <w:rFonts w:ascii="Times New Roman" w:eastAsia="Times New Roman" w:hAnsi="Times New Roman"/>
          <w:color w:val="auto"/>
          <w:sz w:val="24"/>
          <w:szCs w:val="24"/>
          <w:lang w:val="bg-BG" w:eastAsia="bg-BG" w:bidi="ar-SA"/>
        </w:rPr>
        <w:t>BG1G000K1HB050</w:t>
      </w:r>
      <w:r w:rsidRPr="00306DB3">
        <w:rPr>
          <w:rFonts w:ascii="Times New Roman" w:hAnsi="Times New Roman"/>
          <w:color w:val="auto"/>
          <w:sz w:val="24"/>
          <w:szCs w:val="24"/>
          <w:lang w:val="bg-BG"/>
        </w:rPr>
        <w:t xml:space="preserve">, определени </w:t>
      </w:r>
      <w:r w:rsidRPr="00306DB3">
        <w:rPr>
          <w:rFonts w:ascii="Times New Roman" w:hAnsi="Times New Roman"/>
          <w:b/>
          <w:i/>
          <w:color w:val="auto"/>
          <w:sz w:val="24"/>
          <w:szCs w:val="24"/>
          <w:u w:val="single"/>
          <w:lang w:val="bg-BG"/>
        </w:rPr>
        <w:t>в лошо химично състояние по показател нитрати</w:t>
      </w:r>
      <w:r w:rsidRPr="00306DB3">
        <w:rPr>
          <w:rFonts w:ascii="Times New Roman" w:hAnsi="Times New Roman"/>
          <w:color w:val="auto"/>
          <w:sz w:val="24"/>
          <w:szCs w:val="24"/>
          <w:lang w:val="bg-BG"/>
        </w:rPr>
        <w:t xml:space="preserve">. Източници на замърсяване – дифузни. С дълбокия сондаж се разкриват карстови води в малм-валанжския басейн - </w:t>
      </w:r>
      <w:r w:rsidRPr="00306DB3">
        <w:rPr>
          <w:rFonts w:ascii="Times New Roman" w:eastAsia="Times New Roman" w:hAnsi="Times New Roman"/>
          <w:color w:val="auto"/>
          <w:sz w:val="24"/>
          <w:szCs w:val="24"/>
          <w:lang w:val="bg-BG" w:eastAsia="bg-BG" w:bidi="ar-SA"/>
        </w:rPr>
        <w:t xml:space="preserve">BG1G0000J3K051. Водното тяло е определено в добро химично състояние. </w:t>
      </w:r>
    </w:p>
    <w:p w:rsidR="00721428" w:rsidRPr="00306DB3" w:rsidRDefault="00721428" w:rsidP="00072122">
      <w:pPr>
        <w:spacing w:after="120" w:line="276" w:lineRule="auto"/>
        <w:ind w:left="0"/>
        <w:jc w:val="both"/>
        <w:rPr>
          <w:rFonts w:ascii="Times New Roman" w:hAnsi="Times New Roman"/>
          <w:color w:val="auto"/>
          <w:sz w:val="24"/>
          <w:szCs w:val="24"/>
          <w:lang w:val="bg-BG"/>
        </w:rPr>
      </w:pPr>
      <w:r w:rsidRPr="00306DB3">
        <w:rPr>
          <w:rFonts w:ascii="Times New Roman" w:hAnsi="Times New Roman"/>
          <w:color w:val="auto"/>
          <w:sz w:val="24"/>
          <w:szCs w:val="24"/>
          <w:lang w:val="bg-BG"/>
        </w:rPr>
        <w:t xml:space="preserve">- </w:t>
      </w:r>
      <w:r w:rsidRPr="00306DB3">
        <w:rPr>
          <w:rFonts w:ascii="Times New Roman" w:hAnsi="Times New Roman"/>
          <w:b/>
          <w:i/>
          <w:color w:val="auto"/>
          <w:sz w:val="24"/>
          <w:szCs w:val="24"/>
          <w:u w:val="single"/>
          <w:lang w:val="bg-BG"/>
        </w:rPr>
        <w:t>ВС „Водна централа”</w:t>
      </w:r>
      <w:r w:rsidRPr="00306DB3">
        <w:rPr>
          <w:rFonts w:ascii="Times New Roman" w:hAnsi="Times New Roman"/>
          <w:color w:val="auto"/>
          <w:sz w:val="24"/>
          <w:szCs w:val="24"/>
          <w:lang w:val="bg-BG"/>
        </w:rPr>
        <w:t xml:space="preserve"> - 2 бр. шахтови кладенци, дренажна галерия и тръбен кладенец; помпена станция с черпателен водоем; напорен водоем с обем 480м</w:t>
      </w:r>
      <w:r w:rsidRPr="00306DB3">
        <w:rPr>
          <w:rFonts w:ascii="Times New Roman" w:hAnsi="Times New Roman"/>
          <w:color w:val="auto"/>
          <w:sz w:val="24"/>
          <w:szCs w:val="24"/>
          <w:vertAlign w:val="superscript"/>
          <w:lang w:val="bg-BG"/>
        </w:rPr>
        <w:t>3</w:t>
      </w:r>
      <w:r w:rsidRPr="00306DB3">
        <w:rPr>
          <w:rFonts w:ascii="Times New Roman" w:hAnsi="Times New Roman"/>
          <w:color w:val="auto"/>
          <w:sz w:val="24"/>
          <w:szCs w:val="24"/>
          <w:lang w:val="bg-BG"/>
        </w:rPr>
        <w:t xml:space="preserve">. </w:t>
      </w:r>
    </w:p>
    <w:p w:rsidR="00721428" w:rsidRPr="00306DB3" w:rsidRDefault="00721428" w:rsidP="00072122">
      <w:pPr>
        <w:spacing w:after="120" w:line="276" w:lineRule="auto"/>
        <w:ind w:left="0"/>
        <w:jc w:val="both"/>
        <w:rPr>
          <w:rFonts w:ascii="Times New Roman" w:hAnsi="Times New Roman"/>
          <w:color w:val="auto"/>
          <w:sz w:val="24"/>
          <w:szCs w:val="24"/>
          <w:lang w:val="bg-BG"/>
        </w:rPr>
      </w:pPr>
      <w:r w:rsidRPr="00306DB3">
        <w:rPr>
          <w:rFonts w:ascii="Times New Roman" w:hAnsi="Times New Roman"/>
          <w:color w:val="auto"/>
          <w:sz w:val="24"/>
          <w:szCs w:val="24"/>
          <w:lang w:val="bg-BG"/>
        </w:rPr>
        <w:t>Водоснабдителните системи се експлоатират от „Водоснабдяване Дунав” ЕООД.</w:t>
      </w:r>
    </w:p>
    <w:p w:rsidR="00721428" w:rsidRPr="00306DB3" w:rsidRDefault="00721428" w:rsidP="00072122">
      <w:pPr>
        <w:spacing w:after="120" w:line="276" w:lineRule="auto"/>
        <w:ind w:left="0"/>
        <w:jc w:val="both"/>
        <w:rPr>
          <w:rFonts w:ascii="Times New Roman" w:hAnsi="Times New Roman"/>
          <w:color w:val="auto"/>
          <w:sz w:val="24"/>
          <w:szCs w:val="24"/>
          <w:lang w:val="bg-BG"/>
        </w:rPr>
      </w:pPr>
      <w:r w:rsidRPr="00306DB3">
        <w:rPr>
          <w:rFonts w:ascii="Times New Roman" w:hAnsi="Times New Roman"/>
          <w:color w:val="auto"/>
          <w:sz w:val="24"/>
          <w:szCs w:val="24"/>
          <w:lang w:val="bg-BG"/>
        </w:rPr>
        <w:t>Други водоизточници за питейно-битово водоснабдяване на територията на общината са:</w:t>
      </w:r>
    </w:p>
    <w:p w:rsidR="00721428" w:rsidRPr="00306DB3" w:rsidRDefault="00721428" w:rsidP="00530223">
      <w:pPr>
        <w:numPr>
          <w:ilvl w:val="0"/>
          <w:numId w:val="1"/>
        </w:numPr>
        <w:spacing w:after="120" w:line="276" w:lineRule="auto"/>
        <w:ind w:left="0" w:firstLine="0"/>
        <w:jc w:val="both"/>
        <w:rPr>
          <w:rFonts w:ascii="Times New Roman" w:hAnsi="Times New Roman"/>
          <w:color w:val="auto"/>
          <w:sz w:val="24"/>
          <w:szCs w:val="24"/>
          <w:lang w:val="bg-BG"/>
        </w:rPr>
      </w:pPr>
      <w:r w:rsidRPr="00306DB3">
        <w:rPr>
          <w:rFonts w:ascii="Times New Roman" w:eastAsia="Times New Roman" w:hAnsi="Times New Roman"/>
          <w:color w:val="auto"/>
          <w:sz w:val="24"/>
          <w:szCs w:val="24"/>
          <w:lang w:val="bg-BG" w:eastAsia="bg-BG" w:bidi="ar-SA"/>
        </w:rPr>
        <w:lastRenderedPageBreak/>
        <w:t xml:space="preserve">ТК "Ердуван Чакъров" и ТК „ЕС 1 ПС - Киченица - Побит Камък”, разположени в землището на с. Побит камък и разкриващи води от BG1G0000K1b041 – Карстови води в Русенска формация, опредлено в </w:t>
      </w:r>
      <w:r w:rsidRPr="00306DB3">
        <w:rPr>
          <w:rFonts w:ascii="Times New Roman" w:eastAsia="Times New Roman" w:hAnsi="Times New Roman"/>
          <w:b/>
          <w:i/>
          <w:color w:val="auto"/>
          <w:sz w:val="24"/>
          <w:szCs w:val="24"/>
          <w:u w:val="single"/>
          <w:lang w:val="bg-BG" w:eastAsia="bg-BG" w:bidi="ar-SA"/>
        </w:rPr>
        <w:t>лошо химично състояние по показатели нитрати и фосфати</w:t>
      </w:r>
      <w:r w:rsidRPr="00306DB3">
        <w:rPr>
          <w:rFonts w:ascii="Times New Roman" w:eastAsia="Times New Roman" w:hAnsi="Times New Roman"/>
          <w:color w:val="auto"/>
          <w:sz w:val="24"/>
          <w:szCs w:val="24"/>
          <w:lang w:val="bg-BG" w:eastAsia="bg-BG" w:bidi="ar-SA"/>
        </w:rPr>
        <w:t xml:space="preserve">. Източници на замърсяване – дифузни. </w:t>
      </w:r>
    </w:p>
    <w:p w:rsidR="00721428" w:rsidRPr="00306DB3" w:rsidRDefault="00721428" w:rsidP="00530223">
      <w:pPr>
        <w:numPr>
          <w:ilvl w:val="0"/>
          <w:numId w:val="1"/>
        </w:numPr>
        <w:spacing w:after="120" w:line="276" w:lineRule="auto"/>
        <w:ind w:left="0" w:firstLine="0"/>
        <w:jc w:val="both"/>
        <w:rPr>
          <w:rFonts w:ascii="Times New Roman" w:hAnsi="Times New Roman"/>
          <w:color w:val="auto"/>
          <w:sz w:val="24"/>
          <w:szCs w:val="24"/>
          <w:lang w:val="bg-BG"/>
        </w:rPr>
      </w:pPr>
      <w:r w:rsidRPr="00306DB3">
        <w:rPr>
          <w:rFonts w:ascii="Times New Roman" w:eastAsia="Times New Roman" w:hAnsi="Times New Roman"/>
          <w:color w:val="auto"/>
          <w:sz w:val="24"/>
          <w:szCs w:val="24"/>
          <w:lang w:val="bg-BG" w:eastAsia="bg-BG" w:bidi="ar-SA"/>
        </w:rPr>
        <w:t xml:space="preserve">ШК “Пилко – Побит Камък”, разположен в землището на с. Побит камък, община Разград и разкриващ води от BG1G0000K1b041 – Карстови води в Русенска формация, опредлено в лошо </w:t>
      </w:r>
      <w:r w:rsidRPr="00306DB3">
        <w:rPr>
          <w:rFonts w:ascii="Times New Roman" w:eastAsia="Times New Roman" w:hAnsi="Times New Roman"/>
          <w:b/>
          <w:i/>
          <w:color w:val="auto"/>
          <w:sz w:val="24"/>
          <w:szCs w:val="24"/>
          <w:u w:val="single"/>
          <w:lang w:val="bg-BG" w:eastAsia="bg-BG" w:bidi="ar-SA"/>
        </w:rPr>
        <w:t>химично състояние по показатели нитрати и фосфати</w:t>
      </w:r>
      <w:r w:rsidRPr="00306DB3">
        <w:rPr>
          <w:rFonts w:ascii="Times New Roman" w:eastAsia="Times New Roman" w:hAnsi="Times New Roman"/>
          <w:color w:val="auto"/>
          <w:sz w:val="24"/>
          <w:szCs w:val="24"/>
          <w:lang w:val="bg-BG" w:eastAsia="bg-BG" w:bidi="ar-SA"/>
        </w:rPr>
        <w:t xml:space="preserve">. Източници на замърсяване – дифузни. </w:t>
      </w:r>
    </w:p>
    <w:p w:rsidR="00721428" w:rsidRPr="00306DB3" w:rsidRDefault="00721428" w:rsidP="00530223">
      <w:pPr>
        <w:numPr>
          <w:ilvl w:val="0"/>
          <w:numId w:val="1"/>
        </w:numPr>
        <w:spacing w:after="120" w:line="276" w:lineRule="auto"/>
        <w:ind w:left="0" w:firstLine="0"/>
        <w:jc w:val="both"/>
        <w:rPr>
          <w:rFonts w:ascii="Times New Roman" w:hAnsi="Times New Roman"/>
          <w:color w:val="auto"/>
          <w:sz w:val="24"/>
          <w:szCs w:val="24"/>
          <w:lang w:val="bg-BG"/>
        </w:rPr>
      </w:pPr>
      <w:r w:rsidRPr="00306DB3">
        <w:rPr>
          <w:rFonts w:ascii="Times New Roman" w:hAnsi="Times New Roman"/>
          <w:color w:val="auto"/>
          <w:sz w:val="24"/>
          <w:szCs w:val="24"/>
          <w:lang w:val="bg-BG"/>
        </w:rPr>
        <w:t xml:space="preserve">За питейно-битово водоснабдяване на „Биовет” АД се ползват 4 броя шахтови кладенци, с учередени СОЗ, разположени в землището на гр. Разград. Разкриват </w:t>
      </w:r>
      <w:r w:rsidRPr="00306DB3">
        <w:rPr>
          <w:rFonts w:ascii="Times New Roman" w:hAnsi="Times New Roman"/>
          <w:color w:val="auto"/>
          <w:sz w:val="24"/>
          <w:szCs w:val="24"/>
        </w:rPr>
        <w:t xml:space="preserve">BG00000Qa021 – </w:t>
      </w:r>
      <w:r w:rsidRPr="00306DB3">
        <w:rPr>
          <w:rFonts w:ascii="Times New Roman" w:hAnsi="Times New Roman"/>
          <w:color w:val="auto"/>
          <w:sz w:val="24"/>
          <w:szCs w:val="24"/>
          <w:lang w:val="bg-BG"/>
        </w:rPr>
        <w:t xml:space="preserve">порови води в кватернера – р. Русенски Лом и притоците му, определено в </w:t>
      </w:r>
      <w:r w:rsidRPr="00306DB3">
        <w:rPr>
          <w:rFonts w:ascii="Times New Roman" w:hAnsi="Times New Roman"/>
          <w:b/>
          <w:i/>
          <w:color w:val="auto"/>
          <w:sz w:val="24"/>
          <w:szCs w:val="24"/>
          <w:u w:val="single"/>
          <w:lang w:val="bg-BG"/>
        </w:rPr>
        <w:t>добро химично състояние</w:t>
      </w:r>
      <w:r w:rsidRPr="00306DB3">
        <w:rPr>
          <w:rFonts w:ascii="Times New Roman" w:hAnsi="Times New Roman"/>
          <w:color w:val="auto"/>
          <w:sz w:val="24"/>
          <w:szCs w:val="24"/>
          <w:lang w:val="bg-BG"/>
        </w:rPr>
        <w:t xml:space="preserve">. </w:t>
      </w:r>
    </w:p>
    <w:p w:rsidR="00721428" w:rsidRDefault="00721428" w:rsidP="00072122">
      <w:pPr>
        <w:spacing w:after="120"/>
        <w:ind w:left="0"/>
        <w:jc w:val="both"/>
        <w:rPr>
          <w:rFonts w:ascii="Times New Roman" w:hAnsi="Times New Roman"/>
          <w:color w:val="auto"/>
          <w:sz w:val="24"/>
          <w:szCs w:val="24"/>
        </w:rPr>
      </w:pPr>
      <w:r w:rsidRPr="00306DB3">
        <w:rPr>
          <w:rFonts w:ascii="Times New Roman" w:hAnsi="Times New Roman"/>
          <w:color w:val="auto"/>
          <w:sz w:val="24"/>
          <w:szCs w:val="24"/>
        </w:rPr>
        <w:t>Значими натоварвания върху подземн</w:t>
      </w:r>
      <w:r w:rsidRPr="00306DB3">
        <w:rPr>
          <w:rFonts w:ascii="Times New Roman" w:hAnsi="Times New Roman"/>
          <w:color w:val="auto"/>
          <w:sz w:val="24"/>
          <w:szCs w:val="24"/>
          <w:lang w:val="bg-BG"/>
        </w:rPr>
        <w:t xml:space="preserve">ите водни тела </w:t>
      </w:r>
      <w:r w:rsidRPr="00306DB3">
        <w:rPr>
          <w:rFonts w:ascii="Times New Roman" w:hAnsi="Times New Roman"/>
          <w:color w:val="auto"/>
          <w:sz w:val="24"/>
          <w:szCs w:val="24"/>
        </w:rPr>
        <w:t xml:space="preserve">са основно от земеделие и от населени места без канализации, възоснова на които биогенни и органични отпадъци, както и нитрати оказват неблагоприятно въздействие върху </w:t>
      </w:r>
      <w:r w:rsidRPr="00306DB3">
        <w:rPr>
          <w:rFonts w:ascii="Times New Roman" w:hAnsi="Times New Roman"/>
          <w:color w:val="auto"/>
          <w:sz w:val="24"/>
          <w:szCs w:val="24"/>
          <w:lang w:val="bg-BG"/>
        </w:rPr>
        <w:t>тях</w:t>
      </w:r>
      <w:r w:rsidRPr="00306DB3">
        <w:rPr>
          <w:rFonts w:ascii="Times New Roman" w:hAnsi="Times New Roman"/>
          <w:color w:val="auto"/>
          <w:sz w:val="24"/>
          <w:szCs w:val="24"/>
        </w:rPr>
        <w:t>.</w:t>
      </w:r>
    </w:p>
    <w:p w:rsidR="00B943FF" w:rsidRPr="00306DB3" w:rsidRDefault="00B943FF" w:rsidP="00072122">
      <w:pPr>
        <w:spacing w:after="120"/>
        <w:ind w:left="0"/>
        <w:jc w:val="both"/>
        <w:rPr>
          <w:rFonts w:ascii="Times New Roman" w:hAnsi="Times New Roman"/>
          <w:color w:val="auto"/>
          <w:sz w:val="24"/>
          <w:szCs w:val="24"/>
        </w:rPr>
      </w:pPr>
    </w:p>
    <w:p w:rsidR="00721428" w:rsidRPr="00B943FF" w:rsidRDefault="00721428" w:rsidP="00530223">
      <w:pPr>
        <w:pStyle w:val="a5"/>
        <w:numPr>
          <w:ilvl w:val="2"/>
          <w:numId w:val="2"/>
        </w:numPr>
        <w:spacing w:after="120"/>
        <w:ind w:left="284" w:firstLine="0"/>
        <w:rPr>
          <w:rFonts w:ascii="Times New Roman" w:hAnsi="Times New Roman"/>
          <w:b/>
          <w:color w:val="auto"/>
          <w:sz w:val="24"/>
          <w:szCs w:val="24"/>
          <w:lang w:val="bg-BG"/>
        </w:rPr>
      </w:pPr>
      <w:r w:rsidRPr="00B943FF">
        <w:rPr>
          <w:rFonts w:ascii="Times New Roman" w:hAnsi="Times New Roman"/>
          <w:b/>
          <w:color w:val="auto"/>
          <w:sz w:val="24"/>
          <w:szCs w:val="24"/>
          <w:lang w:val="bg-BG"/>
        </w:rPr>
        <w:t xml:space="preserve">Източници на замърсяване </w:t>
      </w:r>
      <w:r w:rsidR="00306DB3" w:rsidRPr="00B943FF">
        <w:rPr>
          <w:rFonts w:ascii="Times New Roman" w:hAnsi="Times New Roman"/>
          <w:b/>
          <w:color w:val="auto"/>
          <w:sz w:val="24"/>
          <w:szCs w:val="24"/>
          <w:lang w:val="bg-BG"/>
        </w:rPr>
        <w:t xml:space="preserve">на повърхностни води </w:t>
      </w:r>
      <w:r w:rsidRPr="00B943FF">
        <w:rPr>
          <w:rFonts w:ascii="Times New Roman" w:hAnsi="Times New Roman"/>
          <w:b/>
          <w:color w:val="auto"/>
          <w:sz w:val="24"/>
          <w:szCs w:val="24"/>
          <w:lang w:val="bg-BG"/>
        </w:rPr>
        <w:t>– на територията на общината и извън нея.</w:t>
      </w:r>
    </w:p>
    <w:p w:rsidR="00721428" w:rsidRPr="00306DB3" w:rsidRDefault="00721428" w:rsidP="00072122">
      <w:pPr>
        <w:pStyle w:val="a5"/>
        <w:spacing w:after="120" w:line="276" w:lineRule="auto"/>
        <w:ind w:left="0"/>
        <w:contextualSpacing w:val="0"/>
        <w:jc w:val="both"/>
        <w:rPr>
          <w:rFonts w:ascii="Times New Roman" w:hAnsi="Times New Roman"/>
          <w:color w:val="auto"/>
          <w:sz w:val="24"/>
          <w:szCs w:val="24"/>
          <w:lang w:val="bg-BG"/>
        </w:rPr>
      </w:pPr>
      <w:r w:rsidRPr="00306DB3">
        <w:rPr>
          <w:rFonts w:ascii="Times New Roman" w:hAnsi="Times New Roman"/>
          <w:color w:val="auto"/>
          <w:sz w:val="24"/>
          <w:szCs w:val="24"/>
          <w:lang w:val="bg-BG"/>
        </w:rPr>
        <w:t>Източниците на замърсяване на територията на общината могат да се разделят в 2 категории – точкови и дифузни източници на замърсяване.</w:t>
      </w:r>
    </w:p>
    <w:p w:rsidR="00721428" w:rsidRPr="00306DB3" w:rsidRDefault="00721428" w:rsidP="00721428">
      <w:pPr>
        <w:pStyle w:val="a5"/>
        <w:spacing w:after="120" w:line="276" w:lineRule="auto"/>
        <w:ind w:left="284"/>
        <w:contextualSpacing w:val="0"/>
        <w:jc w:val="both"/>
        <w:rPr>
          <w:rFonts w:ascii="Times New Roman" w:hAnsi="Times New Roman"/>
          <w:b/>
          <w:i/>
          <w:color w:val="auto"/>
          <w:sz w:val="24"/>
          <w:szCs w:val="24"/>
          <w:u w:val="single"/>
          <w:lang w:val="bg-BG"/>
        </w:rPr>
      </w:pPr>
      <w:r w:rsidRPr="00306DB3">
        <w:rPr>
          <w:rFonts w:ascii="Times New Roman" w:hAnsi="Times New Roman"/>
          <w:b/>
          <w:i/>
          <w:color w:val="auto"/>
          <w:sz w:val="24"/>
          <w:szCs w:val="24"/>
          <w:u w:val="single"/>
          <w:lang w:val="bg-BG"/>
        </w:rPr>
        <w:t>Точкови източници:</w:t>
      </w:r>
    </w:p>
    <w:p w:rsidR="00721428" w:rsidRPr="00072122" w:rsidRDefault="00721428" w:rsidP="00072122">
      <w:pPr>
        <w:spacing w:after="120" w:line="276" w:lineRule="auto"/>
        <w:ind w:left="0"/>
        <w:jc w:val="both"/>
        <w:rPr>
          <w:rFonts w:ascii="Times New Roman" w:hAnsi="Times New Roman"/>
          <w:color w:val="auto"/>
          <w:sz w:val="24"/>
          <w:szCs w:val="24"/>
          <w:lang w:val="bg-BG"/>
        </w:rPr>
      </w:pPr>
      <w:r w:rsidRPr="00072122">
        <w:rPr>
          <w:rFonts w:ascii="Times New Roman" w:hAnsi="Times New Roman"/>
          <w:color w:val="auto"/>
          <w:sz w:val="24"/>
          <w:szCs w:val="24"/>
          <w:lang w:val="bg-BG"/>
        </w:rPr>
        <w:t>Към първата група принадлежат тези обекти, заустващи отпадъчни води директно в повърхностни водни обекти. Съгласно Доклад за състоянието на околната среда за 20</w:t>
      </w:r>
      <w:r w:rsidR="00306DB3" w:rsidRPr="00072122">
        <w:rPr>
          <w:rFonts w:ascii="Times New Roman" w:hAnsi="Times New Roman"/>
          <w:color w:val="auto"/>
          <w:sz w:val="24"/>
          <w:szCs w:val="24"/>
          <w:lang w:val="bg-BG"/>
        </w:rPr>
        <w:t>17</w:t>
      </w:r>
      <w:r w:rsidRPr="00072122">
        <w:rPr>
          <w:rFonts w:ascii="Times New Roman" w:hAnsi="Times New Roman"/>
          <w:color w:val="auto"/>
          <w:sz w:val="24"/>
          <w:szCs w:val="24"/>
          <w:lang w:val="bg-BG"/>
        </w:rPr>
        <w:t xml:space="preserve"> г., публикуван на сайта на РИОСВ – Русе, всички предприятия, емитиращи отпадъчни води имат изградени локални пречиствателни съоръжения. </w:t>
      </w:r>
    </w:p>
    <w:p w:rsidR="0069702C" w:rsidRPr="00072122" w:rsidRDefault="00721428" w:rsidP="00072122">
      <w:pPr>
        <w:spacing w:after="120" w:line="276" w:lineRule="auto"/>
        <w:ind w:left="0"/>
        <w:jc w:val="both"/>
        <w:rPr>
          <w:rFonts w:ascii="Times New Roman" w:hAnsi="Times New Roman"/>
          <w:color w:val="auto"/>
          <w:sz w:val="24"/>
          <w:szCs w:val="24"/>
        </w:rPr>
      </w:pPr>
      <w:r w:rsidRPr="00072122">
        <w:rPr>
          <w:rFonts w:ascii="Times New Roman" w:hAnsi="Times New Roman"/>
          <w:color w:val="auto"/>
          <w:sz w:val="24"/>
          <w:szCs w:val="24"/>
          <w:lang w:val="bg-BG"/>
        </w:rPr>
        <w:t>В следната таблица са изброени обекти, разположени на територията на общината, заустващи отпадъчни води в повърхностни водни обекти:</w:t>
      </w:r>
    </w:p>
    <w:p w:rsidR="0069702C" w:rsidRPr="00306DB3" w:rsidRDefault="0069702C" w:rsidP="00721428">
      <w:pPr>
        <w:pStyle w:val="a5"/>
        <w:spacing w:after="120" w:line="276" w:lineRule="auto"/>
        <w:ind w:left="284"/>
        <w:contextualSpacing w:val="0"/>
        <w:jc w:val="center"/>
        <w:rPr>
          <w:rFonts w:ascii="Times New Roman" w:hAnsi="Times New Roman"/>
          <w:color w:val="auto"/>
          <w:sz w:val="24"/>
          <w:szCs w:val="24"/>
        </w:rPr>
        <w:sectPr w:rsidR="0069702C" w:rsidRPr="00306DB3" w:rsidSect="004D65F8">
          <w:headerReference w:type="default" r:id="rId20"/>
          <w:footerReference w:type="default" r:id="rId21"/>
          <w:pgSz w:w="11906" w:h="16838"/>
          <w:pgMar w:top="851" w:right="991" w:bottom="851" w:left="1134" w:header="709" w:footer="709" w:gutter="0"/>
          <w:cols w:space="708"/>
          <w:docGrid w:linePitch="360"/>
        </w:sectPr>
      </w:pPr>
    </w:p>
    <w:tbl>
      <w:tblPr>
        <w:tblpPr w:leftFromText="141" w:rightFromText="141" w:horzAnchor="margin" w:tblpXSpec="center" w:tblpY="570"/>
        <w:tblW w:w="163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1"/>
        <w:gridCol w:w="1350"/>
        <w:gridCol w:w="1350"/>
        <w:gridCol w:w="900"/>
        <w:gridCol w:w="1800"/>
        <w:gridCol w:w="1620"/>
        <w:gridCol w:w="1690"/>
        <w:gridCol w:w="20"/>
        <w:gridCol w:w="1530"/>
        <w:gridCol w:w="1620"/>
        <w:gridCol w:w="1620"/>
        <w:gridCol w:w="1440"/>
        <w:gridCol w:w="360"/>
      </w:tblGrid>
      <w:tr w:rsidR="001F0837" w:rsidRPr="0069702C" w:rsidTr="001F0837">
        <w:trPr>
          <w:trHeight w:val="411"/>
          <w:tblHeader/>
        </w:trPr>
        <w:tc>
          <w:tcPr>
            <w:tcW w:w="16371" w:type="dxa"/>
            <w:gridSpan w:val="13"/>
            <w:shd w:val="clear" w:color="auto" w:fill="auto"/>
          </w:tcPr>
          <w:p w:rsidR="001F0837" w:rsidRPr="0035756B" w:rsidRDefault="001F0837" w:rsidP="001F0837">
            <w:pPr>
              <w:spacing w:before="120" w:after="0"/>
              <w:rPr>
                <w:rFonts w:ascii="Times New Roman" w:hAnsi="Times New Roman"/>
                <w:b/>
                <w:i/>
                <w:color w:val="auto"/>
                <w:sz w:val="24"/>
                <w:szCs w:val="24"/>
                <w:lang w:val="bg-BG"/>
              </w:rPr>
            </w:pPr>
            <w:r w:rsidRPr="0035756B">
              <w:rPr>
                <w:rFonts w:ascii="Times New Roman" w:hAnsi="Times New Roman"/>
                <w:b/>
                <w:i/>
                <w:color w:val="auto"/>
                <w:sz w:val="24"/>
                <w:szCs w:val="24"/>
                <w:lang w:val="bg-BG"/>
              </w:rPr>
              <w:lastRenderedPageBreak/>
              <w:t>Таблица 6.2.6. Обекти, заустващи отпадъчни води във водни обекти – точкови източници на замърсяване</w:t>
            </w:r>
          </w:p>
          <w:p w:rsidR="001F0837" w:rsidRPr="0069702C" w:rsidRDefault="001F0837"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sz w:val="22"/>
                <w:szCs w:val="22"/>
                <w:lang w:val="bg-BG" w:bidi="ar-SA"/>
              </w:rPr>
            </w:pPr>
          </w:p>
        </w:tc>
      </w:tr>
      <w:tr w:rsidR="0069702C" w:rsidRPr="0069702C" w:rsidTr="001F0837">
        <w:trPr>
          <w:trHeight w:val="1455"/>
          <w:tblHeader/>
        </w:trPr>
        <w:tc>
          <w:tcPr>
            <w:tcW w:w="1071" w:type="dxa"/>
            <w:vMerge w:val="restart"/>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Източ</w:t>
            </w:r>
            <w:r w:rsidR="001F0837">
              <w:rPr>
                <w:rFonts w:ascii="Times New Roman" w:eastAsia="Times New Roman" w:hAnsi="Times New Roman"/>
                <w:b/>
                <w:color w:val="auto"/>
                <w:sz w:val="22"/>
                <w:szCs w:val="22"/>
                <w:lang w:val="bg-BG" w:bidi="ar-SA"/>
              </w:rPr>
              <w:t>-</w:t>
            </w:r>
            <w:r w:rsidRPr="0069702C">
              <w:rPr>
                <w:rFonts w:ascii="Times New Roman" w:eastAsia="Times New Roman" w:hAnsi="Times New Roman"/>
                <w:b/>
                <w:color w:val="auto"/>
                <w:sz w:val="22"/>
                <w:szCs w:val="22"/>
                <w:lang w:val="bg-BG" w:bidi="ar-SA"/>
              </w:rPr>
              <w:t>ник</w:t>
            </w:r>
          </w:p>
        </w:tc>
        <w:tc>
          <w:tcPr>
            <w:tcW w:w="1350" w:type="dxa"/>
            <w:vMerge w:val="restart"/>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Харак</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терна дейност</w:t>
            </w:r>
          </w:p>
        </w:tc>
        <w:tc>
          <w:tcPr>
            <w:tcW w:w="1350" w:type="dxa"/>
            <w:vMerge w:val="restart"/>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 xml:space="preserve">Приемащ воден обект – </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Катего</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рия</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tc>
        <w:tc>
          <w:tcPr>
            <w:tcW w:w="900" w:type="dxa"/>
            <w:vMerge w:val="restart"/>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Раз</w:t>
            </w:r>
            <w:r w:rsidR="001F0837">
              <w:rPr>
                <w:rFonts w:ascii="Times New Roman" w:eastAsia="Times New Roman" w:hAnsi="Times New Roman"/>
                <w:b/>
                <w:color w:val="auto"/>
                <w:sz w:val="22"/>
                <w:szCs w:val="22"/>
                <w:lang w:val="bg-BG" w:bidi="ar-SA"/>
              </w:rPr>
              <w:t>-</w:t>
            </w:r>
          </w:p>
          <w:p w:rsidR="0069702C" w:rsidRPr="0069702C" w:rsidRDefault="001F0837"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bidi="ar-SA"/>
              </w:rPr>
            </w:pPr>
            <w:r>
              <w:rPr>
                <w:rFonts w:ascii="Times New Roman" w:eastAsia="Times New Roman" w:hAnsi="Times New Roman"/>
                <w:b/>
                <w:color w:val="auto"/>
                <w:sz w:val="22"/>
                <w:szCs w:val="22"/>
                <w:lang w:val="bg-BG" w:bidi="ar-SA"/>
              </w:rPr>
              <w:t>р</w:t>
            </w:r>
            <w:r w:rsidR="0069702C" w:rsidRPr="0069702C">
              <w:rPr>
                <w:rFonts w:ascii="Times New Roman" w:eastAsia="Times New Roman" w:hAnsi="Times New Roman"/>
                <w:b/>
                <w:color w:val="auto"/>
                <w:sz w:val="22"/>
                <w:szCs w:val="22"/>
                <w:lang w:val="bg-BG" w:bidi="ar-SA"/>
              </w:rPr>
              <w:t>еши</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 xml:space="preserve">телен доку мент </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69702C">
              <w:rPr>
                <w:rFonts w:ascii="Times New Roman" w:eastAsia="Times New Roman" w:hAnsi="Times New Roman"/>
                <w:b/>
                <w:color w:val="auto"/>
                <w:lang w:val="bg-BG" w:bidi="ar-SA"/>
              </w:rPr>
              <w:t>ДА/НЕ</w:t>
            </w:r>
          </w:p>
        </w:tc>
        <w:tc>
          <w:tcPr>
            <w:tcW w:w="1800" w:type="dxa"/>
            <w:vMerge w:val="restart"/>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bidi="ar-SA"/>
              </w:rPr>
            </w:pPr>
            <w:r w:rsidRPr="0069702C">
              <w:rPr>
                <w:rFonts w:ascii="Times New Roman" w:eastAsia="Times New Roman" w:hAnsi="Times New Roman"/>
                <w:b/>
                <w:color w:val="auto"/>
                <w:sz w:val="22"/>
                <w:szCs w:val="22"/>
                <w:lang w:val="bg-BG" w:bidi="ar-SA"/>
              </w:rPr>
              <w:t>Наблюдавани показатели за качеството на заустваните отпадъчни води</w:t>
            </w:r>
          </w:p>
        </w:tc>
        <w:tc>
          <w:tcPr>
            <w:tcW w:w="9900" w:type="dxa"/>
            <w:gridSpan w:val="8"/>
            <w:shd w:val="clear" w:color="auto" w:fill="auto"/>
          </w:tcPr>
          <w:p w:rsidR="0069702C" w:rsidRPr="0069702C"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sz w:val="22"/>
                <w:szCs w:val="22"/>
                <w:lang w:val="bg-BG" w:bidi="ar-SA"/>
              </w:rPr>
            </w:pPr>
          </w:p>
          <w:p w:rsidR="0069702C" w:rsidRPr="0069702C"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sz w:val="22"/>
                <w:szCs w:val="22"/>
                <w:lang w:val="bg-BG" w:bidi="ar-SA"/>
              </w:rPr>
            </w:pPr>
          </w:p>
          <w:p w:rsidR="0069702C" w:rsidRPr="0069702C"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Данни от проведен собствен/контролен мониторинг</w:t>
            </w:r>
          </w:p>
          <w:p w:rsidR="0069702C" w:rsidRPr="0069702C"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 xml:space="preserve">Замърсители, </w:t>
            </w:r>
            <w:r w:rsidRPr="0069702C">
              <w:rPr>
                <w:rFonts w:ascii="Times New Roman" w:eastAsia="Times New Roman" w:hAnsi="Times New Roman"/>
                <w:b/>
                <w:color w:val="auto"/>
                <w:sz w:val="22"/>
                <w:szCs w:val="22"/>
                <w:lang w:bidi="ar-SA"/>
              </w:rPr>
              <w:t>mg/dm³</w:t>
            </w:r>
            <w:r w:rsidRPr="0069702C">
              <w:rPr>
                <w:rFonts w:ascii="Times New Roman" w:eastAsia="Times New Roman" w:hAnsi="Times New Roman"/>
                <w:b/>
                <w:color w:val="auto"/>
                <w:sz w:val="22"/>
                <w:szCs w:val="22"/>
                <w:lang w:val="bg-BG" w:bidi="ar-SA"/>
              </w:rPr>
              <w:t>, кг/г</w:t>
            </w:r>
          </w:p>
        </w:tc>
      </w:tr>
      <w:tr w:rsidR="0069702C" w:rsidRPr="0069702C" w:rsidTr="001F0837">
        <w:trPr>
          <w:trHeight w:val="480"/>
          <w:tblHeader/>
        </w:trPr>
        <w:tc>
          <w:tcPr>
            <w:tcW w:w="1071" w:type="dxa"/>
            <w:vMerge/>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tc>
        <w:tc>
          <w:tcPr>
            <w:tcW w:w="1350" w:type="dxa"/>
            <w:vMerge/>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tc>
        <w:tc>
          <w:tcPr>
            <w:tcW w:w="1350" w:type="dxa"/>
            <w:vMerge/>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tc>
        <w:tc>
          <w:tcPr>
            <w:tcW w:w="900" w:type="dxa"/>
            <w:vMerge/>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tc>
        <w:tc>
          <w:tcPr>
            <w:tcW w:w="1800" w:type="dxa"/>
            <w:vMerge/>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tc>
        <w:tc>
          <w:tcPr>
            <w:tcW w:w="1620" w:type="dxa"/>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2013</w:t>
            </w:r>
          </w:p>
        </w:tc>
        <w:tc>
          <w:tcPr>
            <w:tcW w:w="1690" w:type="dxa"/>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2014</w:t>
            </w:r>
          </w:p>
        </w:tc>
        <w:tc>
          <w:tcPr>
            <w:tcW w:w="1550" w:type="dxa"/>
            <w:gridSpan w:val="2"/>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2015</w:t>
            </w:r>
          </w:p>
        </w:tc>
        <w:tc>
          <w:tcPr>
            <w:tcW w:w="1620" w:type="dxa"/>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2016</w:t>
            </w:r>
          </w:p>
        </w:tc>
        <w:tc>
          <w:tcPr>
            <w:tcW w:w="1620" w:type="dxa"/>
            <w:tcBorders>
              <w:right w:val="single" w:sz="4" w:space="0" w:color="auto"/>
            </w:tcBorders>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2017</w:t>
            </w:r>
          </w:p>
        </w:tc>
        <w:tc>
          <w:tcPr>
            <w:tcW w:w="1440" w:type="dxa"/>
            <w:tcBorders>
              <w:top w:val="single" w:sz="4" w:space="0" w:color="auto"/>
              <w:left w:val="single" w:sz="4" w:space="0" w:color="auto"/>
              <w:bottom w:val="single" w:sz="4" w:space="0" w:color="auto"/>
              <w:right w:val="nil"/>
            </w:tcBorders>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69702C">
              <w:rPr>
                <w:rFonts w:ascii="Times New Roman" w:eastAsia="Times New Roman" w:hAnsi="Times New Roman"/>
                <w:b/>
                <w:color w:val="auto"/>
                <w:sz w:val="22"/>
                <w:szCs w:val="22"/>
                <w:lang w:val="bg-BG" w:bidi="ar-SA"/>
              </w:rPr>
              <w:t>2018</w:t>
            </w:r>
          </w:p>
        </w:tc>
        <w:tc>
          <w:tcPr>
            <w:tcW w:w="360" w:type="dxa"/>
            <w:tcBorders>
              <w:top w:val="single" w:sz="4" w:space="0" w:color="auto"/>
              <w:left w:val="nil"/>
              <w:bottom w:val="single" w:sz="4" w:space="0" w:color="auto"/>
              <w:right w:val="single" w:sz="4" w:space="0" w:color="auto"/>
            </w:tcBorders>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tc>
      </w:tr>
      <w:tr w:rsidR="0069702C" w:rsidRPr="0069702C" w:rsidTr="001F0837">
        <w:trPr>
          <w:trHeight w:val="480"/>
        </w:trPr>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„Амилум –България“ ЕАД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jc w:val="both"/>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Преработ</w:t>
            </w:r>
          </w:p>
          <w:p w:rsidR="0069702C" w:rsidRPr="00072122" w:rsidRDefault="0069702C" w:rsidP="0069702C">
            <w:pPr>
              <w:overflowPunct w:val="0"/>
              <w:autoSpaceDE w:val="0"/>
              <w:autoSpaceDN w:val="0"/>
              <w:adjustRightInd w:val="0"/>
              <w:spacing w:after="0" w:line="240" w:lineRule="auto"/>
              <w:ind w:left="0"/>
              <w:jc w:val="both"/>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ка на растител</w:t>
            </w:r>
          </w:p>
          <w:p w:rsidR="0069702C" w:rsidRPr="00072122" w:rsidRDefault="0069702C" w:rsidP="0069702C">
            <w:pPr>
              <w:overflowPunct w:val="0"/>
              <w:autoSpaceDE w:val="0"/>
              <w:autoSpaceDN w:val="0"/>
              <w:adjustRightInd w:val="0"/>
              <w:spacing w:after="0" w:line="240" w:lineRule="auto"/>
              <w:ind w:left="0"/>
              <w:jc w:val="both"/>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ни суровини за производство на хранител</w:t>
            </w:r>
          </w:p>
          <w:p w:rsidR="0069702C" w:rsidRPr="00072122" w:rsidRDefault="0069702C" w:rsidP="0069702C">
            <w:pPr>
              <w:overflowPunct w:val="0"/>
              <w:autoSpaceDE w:val="0"/>
              <w:autoSpaceDN w:val="0"/>
              <w:adjustRightInd w:val="0"/>
              <w:spacing w:after="0" w:line="240" w:lineRule="auto"/>
              <w:ind w:left="0"/>
              <w:jc w:val="both"/>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ни продукти</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ГПСОВ-Разград</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 Бели Лом</w:t>
            </w: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color w:val="auto"/>
                <w:lang w:val="bg-BG" w:bidi="ar-SA"/>
              </w:rPr>
              <w:t xml:space="preserve">рН, НВ, БПК5, ХПК,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Азот (амониев),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Общ фосфор,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Хлорни йони, Сулфатни йони, Екстрахируеми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в-ва, Нефтопродук</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ти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Амониев азот</w:t>
            </w:r>
            <w:r w:rsidRPr="00072122">
              <w:rPr>
                <w:rFonts w:ascii="Times New Roman" w:eastAsia="Times New Roman" w:hAnsi="Times New Roman"/>
                <w:color w:val="auto"/>
                <w:lang w:val="bg-BG" w:bidi="ar-SA"/>
              </w:rPr>
              <w:t xml:space="preserve"> 0,047</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Орто фосфати/като Р/</w:t>
            </w:r>
            <w:r w:rsidRPr="00072122">
              <w:rPr>
                <w:rFonts w:ascii="Times New Roman" w:eastAsia="Times New Roman" w:hAnsi="Times New Roman"/>
                <w:color w:val="auto"/>
                <w:lang w:val="bg-BG" w:bidi="ar-SA"/>
              </w:rPr>
              <w:t xml:space="preserve"> -  3,07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 xml:space="preserve">Хлориди </w:t>
            </w:r>
            <w:r w:rsidRPr="00072122">
              <w:rPr>
                <w:rFonts w:ascii="Times New Roman" w:eastAsia="Times New Roman" w:hAnsi="Times New Roman"/>
                <w:color w:val="auto"/>
                <w:lang w:val="bg-BG" w:bidi="ar-SA"/>
              </w:rPr>
              <w:t xml:space="preserve">752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
                <w:color w:val="auto"/>
                <w:lang w:val="bg-BG" w:bidi="ar-SA"/>
              </w:rPr>
              <w:t>Сулфати</w:t>
            </w:r>
          </w:p>
          <w:p w:rsidR="0069702C" w:rsidRPr="00072122" w:rsidRDefault="0069702C" w:rsidP="0069702C">
            <w:pPr>
              <w:spacing w:after="0" w:line="240" w:lineRule="auto"/>
              <w:ind w:left="0"/>
              <w:rPr>
                <w:rFonts w:ascii="Times New Roman" w:eastAsia="Times New Roman" w:hAnsi="Times New Roman"/>
                <w:color w:val="000000"/>
                <w:lang w:bidi="ar-SA"/>
              </w:rPr>
            </w:pPr>
            <w:r w:rsidRPr="00072122">
              <w:rPr>
                <w:rFonts w:ascii="Times New Roman" w:eastAsia="Times New Roman" w:hAnsi="Times New Roman"/>
                <w:color w:val="000000"/>
                <w:lang w:val="bg-BG" w:bidi="ar-SA"/>
              </w:rPr>
              <w:t>191</w:t>
            </w:r>
            <w:r w:rsidRPr="00072122">
              <w:rPr>
                <w:rFonts w:ascii="Times New Roman" w:eastAsia="Times New Roman" w:hAnsi="Times New Roman"/>
                <w:color w:val="000000"/>
                <w:lang w:bidi="ar-SA"/>
              </w:rPr>
              <w:t xml:space="preserve">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ХПК </w:t>
            </w:r>
            <w:r w:rsidRPr="00072122">
              <w:rPr>
                <w:rFonts w:ascii="Times New Roman" w:eastAsia="Times New Roman" w:hAnsi="Times New Roman"/>
                <w:color w:val="auto"/>
                <w:lang w:val="bg-BG" w:bidi="ar-SA"/>
              </w:rPr>
              <w:t xml:space="preserve">- 114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w:t>
            </w:r>
          </w:p>
        </w:tc>
        <w:tc>
          <w:tcPr>
            <w:tcW w:w="169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auto"/>
                <w:lang w:bidi="ar-SA"/>
              </w:rPr>
              <w:t>5426,98</w:t>
            </w:r>
            <w:r w:rsidRPr="00072122">
              <w:rPr>
                <w:rFonts w:ascii="Times New Roman" w:eastAsia="Times New Roman" w:hAnsi="Times New Roman"/>
                <w:color w:val="auto"/>
                <w:lang w:val="bg-BG" w:bidi="ar-SA"/>
              </w:rPr>
              <w:t xml:space="preserve">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auto"/>
                <w:lang w:bidi="ar-SA"/>
              </w:rPr>
              <w:t>9</w:t>
            </w:r>
            <w:r w:rsidRPr="00072122">
              <w:rPr>
                <w:rFonts w:ascii="Times New Roman" w:eastAsia="Times New Roman" w:hAnsi="Times New Roman"/>
                <w:color w:val="auto"/>
                <w:lang w:val="bg-BG" w:bidi="ar-SA"/>
              </w:rPr>
              <w:t>8</w:t>
            </w:r>
            <w:r w:rsidRPr="00072122">
              <w:rPr>
                <w:rFonts w:ascii="Times New Roman" w:eastAsia="Times New Roman" w:hAnsi="Times New Roman"/>
                <w:color w:val="auto"/>
                <w:lang w:bidi="ar-SA"/>
              </w:rPr>
              <w:t>49</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07</w:t>
            </w:r>
            <w:r w:rsidRPr="00072122">
              <w:rPr>
                <w:rFonts w:ascii="Times New Roman" w:eastAsia="Times New Roman" w:hAnsi="Times New Roman"/>
                <w:color w:val="auto"/>
                <w:lang w:val="bg-BG" w:bidi="ar-SA"/>
              </w:rPr>
              <w:t xml:space="preserve">кг/г; </w:t>
            </w:r>
            <w:r w:rsidRPr="00072122">
              <w:rPr>
                <w:rFonts w:ascii="Times New Roman" w:eastAsia="Times New Roman" w:hAnsi="Times New Roman"/>
                <w:b/>
                <w:color w:val="auto"/>
                <w:lang w:val="bg-BG" w:bidi="ar-SA"/>
              </w:rPr>
              <w:t xml:space="preserve">Арсен и съединенията му </w:t>
            </w:r>
            <w:r w:rsidRPr="00072122">
              <w:rPr>
                <w:rFonts w:ascii="Times New Roman" w:eastAsia="Times New Roman" w:hAnsi="Times New Roman"/>
                <w:color w:val="auto"/>
                <w:lang w:val="bg-BG" w:bidi="ar-SA"/>
              </w:rPr>
              <w:t>- 5,43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Кадмий и съединенията му</w:t>
            </w:r>
            <w:r w:rsidRPr="00072122">
              <w:rPr>
                <w:rFonts w:ascii="Times New Roman" w:eastAsia="Times New Roman" w:hAnsi="Times New Roman"/>
                <w:b/>
                <w:bCs/>
                <w:color w:val="auto"/>
                <w:lang w:val="bg-BG" w:bidi="ar-SA"/>
              </w:rPr>
              <w:t xml:space="preserve"> </w:t>
            </w:r>
            <w:r w:rsidRPr="00072122">
              <w:rPr>
                <w:rFonts w:ascii="Times New Roman" w:eastAsia="Times New Roman" w:hAnsi="Times New Roman"/>
                <w:bCs/>
                <w:color w:val="auto"/>
                <w:lang w:val="bg-BG" w:bidi="ar-SA"/>
              </w:rPr>
              <w:t xml:space="preserve">- 25,38 кг/г       </w:t>
            </w:r>
            <w:r w:rsidRPr="00072122">
              <w:rPr>
                <w:rFonts w:ascii="Times New Roman" w:eastAsia="Times New Roman" w:hAnsi="Times New Roman"/>
                <w:b/>
                <w:color w:val="auto"/>
                <w:lang w:val="bg-BG" w:bidi="ar-SA"/>
              </w:rPr>
              <w:t>Хром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color w:val="auto"/>
                <w:lang w:val="bg-BG" w:bidi="ar-SA"/>
              </w:rPr>
              <w:t>70,54</w:t>
            </w:r>
            <w:r w:rsidRPr="00072122">
              <w:rPr>
                <w:rFonts w:ascii="Times New Roman" w:eastAsia="Times New Roman" w:hAnsi="Times New Roman"/>
                <w:bCs/>
                <w:color w:val="auto"/>
                <w:lang w:val="bg-BG" w:bidi="ar-SA"/>
              </w:rPr>
              <w:t xml:space="preserve"> кг/г </w:t>
            </w:r>
            <w:r w:rsidRPr="00072122">
              <w:rPr>
                <w:rFonts w:ascii="Times New Roman" w:eastAsia="Times New Roman" w:hAnsi="Times New Roman"/>
                <w:b/>
                <w:color w:val="auto"/>
                <w:lang w:val="bg-BG" w:bidi="ar-SA"/>
              </w:rPr>
              <w:t>Мед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auto"/>
                <w:lang w:bidi="ar-SA"/>
              </w:rPr>
              <w:t>151</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94</w:t>
            </w:r>
            <w:r w:rsidRPr="00072122">
              <w:rPr>
                <w:rFonts w:ascii="Times New Roman" w:eastAsia="Times New Roman" w:hAnsi="Times New Roman"/>
                <w:color w:val="auto"/>
                <w:lang w:val="bg-BG" w:bidi="ar-SA"/>
              </w:rPr>
              <w:t xml:space="preserve">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Живак и съединенията му </w:t>
            </w:r>
            <w:r w:rsidRPr="00072122">
              <w:rPr>
                <w:rFonts w:ascii="Times New Roman" w:eastAsia="Times New Roman" w:hAnsi="Times New Roman"/>
                <w:color w:val="auto"/>
                <w:lang w:val="bg-BG" w:bidi="ar-SA"/>
              </w:rPr>
              <w:t>- &lt;</w:t>
            </w:r>
            <w:r w:rsidRPr="00072122">
              <w:rPr>
                <w:rFonts w:ascii="Times New Roman" w:eastAsia="Times New Roman" w:hAnsi="Times New Roman"/>
                <w:color w:val="auto"/>
                <w:lang w:bidi="ar-SA"/>
              </w:rPr>
              <w:t>5</w:t>
            </w:r>
            <w:r w:rsidRPr="00072122">
              <w:rPr>
                <w:rFonts w:ascii="Times New Roman" w:eastAsia="Times New Roman" w:hAnsi="Times New Roman"/>
                <w:color w:val="auto"/>
                <w:lang w:val="bg-BG" w:bidi="ar-SA"/>
              </w:rPr>
              <w:t xml:space="preserve">,00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Никел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auto"/>
                <w:lang w:bidi="ar-SA"/>
              </w:rPr>
              <w:t>4</w:t>
            </w:r>
            <w:r w:rsidRPr="00072122">
              <w:rPr>
                <w:rFonts w:ascii="Times New Roman" w:eastAsia="Times New Roman" w:hAnsi="Times New Roman"/>
                <w:color w:val="auto"/>
                <w:lang w:val="bg-BG" w:bidi="ar-SA"/>
              </w:rPr>
              <w:t>17,8</w:t>
            </w:r>
            <w:r w:rsidRPr="00072122">
              <w:rPr>
                <w:rFonts w:ascii="Times New Roman" w:eastAsia="Times New Roman" w:hAnsi="Times New Roman"/>
                <w:color w:val="auto"/>
                <w:lang w:bidi="ar-SA"/>
              </w:rPr>
              <w:t>4</w:t>
            </w:r>
            <w:r w:rsidRPr="00072122">
              <w:rPr>
                <w:rFonts w:ascii="Times New Roman" w:eastAsia="Times New Roman" w:hAnsi="Times New Roman"/>
                <w:color w:val="auto"/>
                <w:lang w:val="bg-BG" w:bidi="ar-SA"/>
              </w:rPr>
              <w:t xml:space="preserve">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
                <w:color w:val="auto"/>
                <w:lang w:val="bg-BG" w:bidi="ar-SA"/>
              </w:rPr>
              <w:t>Олово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bidi="ar-SA"/>
              </w:rPr>
              <w:t>42,25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Цинк и съединенията му</w:t>
            </w:r>
            <w:r w:rsidRPr="00072122">
              <w:rPr>
                <w:rFonts w:ascii="Times New Roman" w:eastAsia="Times New Roman" w:hAnsi="Times New Roman"/>
                <w:color w:val="auto"/>
                <w:lang w:val="bg-BG" w:bidi="ar-SA"/>
              </w:rPr>
              <w:t xml:space="preserve"> - 108,53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bCs/>
                <w:color w:val="auto"/>
                <w:lang w:val="bg-BG" w:bidi="ar-SA"/>
              </w:rPr>
            </w:pPr>
            <w:r w:rsidRPr="00072122">
              <w:rPr>
                <w:rFonts w:ascii="Times New Roman" w:eastAsia="Times New Roman" w:hAnsi="Times New Roman"/>
                <w:b/>
                <w:color w:val="auto"/>
                <w:lang w:val="bg-BG" w:bidi="ar-SA"/>
              </w:rPr>
              <w:lastRenderedPageBreak/>
              <w:t xml:space="preserve">Феноли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Cs/>
                <w:color w:val="auto"/>
                <w:lang w:val="bg-BG" w:bidi="ar-SA"/>
              </w:rPr>
              <w:t>2437,27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bCs/>
                <w:color w:val="auto"/>
                <w:lang w:val="bg-BG" w:bidi="ar-SA"/>
              </w:rPr>
            </w:pPr>
            <w:r w:rsidRPr="00072122">
              <w:rPr>
                <w:rFonts w:ascii="Times New Roman" w:eastAsia="Times New Roman" w:hAnsi="Times New Roman"/>
                <w:b/>
                <w:color w:val="auto"/>
                <w:lang w:val="bg-BG" w:bidi="ar-SA"/>
              </w:rPr>
              <w:t xml:space="preserve">Хлориди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auto"/>
                <w:lang w:bidi="ar-SA"/>
              </w:rPr>
              <w:t>4</w:t>
            </w:r>
            <w:r w:rsidRPr="00072122">
              <w:rPr>
                <w:rFonts w:ascii="Times New Roman" w:eastAsia="Times New Roman" w:hAnsi="Times New Roman"/>
                <w:color w:val="auto"/>
                <w:lang w:val="bg-BG" w:bidi="ar-SA"/>
              </w:rPr>
              <w:t>38 459,99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55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Общ азот</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auto"/>
                <w:lang w:bidi="ar-SA"/>
              </w:rPr>
              <w:t>5704,9</w:t>
            </w:r>
            <w:r w:rsidRPr="00072122">
              <w:rPr>
                <w:rFonts w:ascii="Times New Roman" w:eastAsia="Times New Roman" w:hAnsi="Times New Roman"/>
                <w:color w:val="auto"/>
                <w:lang w:val="bg-BG" w:bidi="ar-SA"/>
              </w:rPr>
              <w:t>7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6572,12кг/г; </w:t>
            </w:r>
            <w:r w:rsidRPr="00072122">
              <w:rPr>
                <w:rFonts w:ascii="Times New Roman" w:eastAsia="Times New Roman" w:hAnsi="Times New Roman"/>
                <w:b/>
                <w:color w:val="auto"/>
                <w:lang w:val="bg-BG" w:bidi="ar-SA"/>
              </w:rPr>
              <w:t xml:space="preserve">Арсен и съединенията му </w:t>
            </w:r>
            <w:r w:rsidRPr="00072122">
              <w:rPr>
                <w:rFonts w:ascii="Times New Roman" w:eastAsia="Times New Roman" w:hAnsi="Times New Roman"/>
                <w:color w:val="auto"/>
                <w:lang w:val="bg-BG" w:bidi="ar-SA"/>
              </w:rPr>
              <w:t>- 6,27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Кадмий и съединенията му</w:t>
            </w:r>
            <w:r w:rsidRPr="00072122">
              <w:rPr>
                <w:rFonts w:ascii="Times New Roman" w:eastAsia="Times New Roman" w:hAnsi="Times New Roman"/>
                <w:b/>
                <w:bCs/>
                <w:color w:val="auto"/>
                <w:lang w:val="bg-BG" w:bidi="ar-SA"/>
              </w:rPr>
              <w:t xml:space="preserve">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bCs/>
                <w:color w:val="auto"/>
                <w:lang w:bidi="ar-SA"/>
              </w:rPr>
              <w:t>6</w:t>
            </w:r>
            <w:r w:rsidRPr="00072122">
              <w:rPr>
                <w:rFonts w:ascii="Times New Roman" w:eastAsia="Times New Roman" w:hAnsi="Times New Roman"/>
                <w:bCs/>
                <w:color w:val="auto"/>
                <w:lang w:val="bg-BG" w:bidi="ar-SA"/>
              </w:rPr>
              <w:t>,</w:t>
            </w:r>
            <w:r w:rsidRPr="00072122">
              <w:rPr>
                <w:rFonts w:ascii="Times New Roman" w:eastAsia="Times New Roman" w:hAnsi="Times New Roman"/>
                <w:bCs/>
                <w:color w:val="auto"/>
                <w:lang w:bidi="ar-SA"/>
              </w:rPr>
              <w:t>0</w:t>
            </w:r>
            <w:r w:rsidRPr="00072122">
              <w:rPr>
                <w:rFonts w:ascii="Times New Roman" w:eastAsia="Times New Roman" w:hAnsi="Times New Roman"/>
                <w:bCs/>
                <w:color w:val="auto"/>
                <w:lang w:val="bg-BG" w:bidi="ar-SA"/>
              </w:rPr>
              <w:t>6</w:t>
            </w:r>
            <w:r w:rsidRPr="00072122">
              <w:rPr>
                <w:rFonts w:ascii="Times New Roman" w:eastAsia="Times New Roman" w:hAnsi="Times New Roman"/>
                <w:b/>
                <w:bCs/>
                <w:color w:val="auto"/>
                <w:lang w:val="bg-BG" w:bidi="ar-SA"/>
              </w:rPr>
              <w:t xml:space="preserve"> </w:t>
            </w:r>
            <w:r w:rsidRPr="00072122">
              <w:rPr>
                <w:rFonts w:ascii="Times New Roman" w:eastAsia="Times New Roman" w:hAnsi="Times New Roman"/>
                <w:bCs/>
                <w:color w:val="auto"/>
                <w:lang w:val="bg-BG" w:bidi="ar-SA"/>
              </w:rPr>
              <w:t xml:space="preserve">кг/г       </w:t>
            </w:r>
            <w:r w:rsidRPr="00072122">
              <w:rPr>
                <w:rFonts w:ascii="Times New Roman" w:eastAsia="Times New Roman" w:hAnsi="Times New Roman"/>
                <w:b/>
                <w:color w:val="auto"/>
                <w:lang w:val="bg-BG" w:bidi="ar-SA"/>
              </w:rPr>
              <w:t>Хром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bCs/>
                <w:color w:val="auto"/>
                <w:lang w:bidi="ar-SA"/>
              </w:rPr>
              <w:t>21,87</w:t>
            </w:r>
            <w:r w:rsidRPr="00072122">
              <w:rPr>
                <w:rFonts w:ascii="Times New Roman" w:eastAsia="Times New Roman" w:hAnsi="Times New Roman"/>
                <w:b/>
                <w:bCs/>
                <w:color w:val="auto"/>
                <w:lang w:val="bg-BG" w:bidi="ar-SA"/>
              </w:rPr>
              <w:t xml:space="preserve"> </w:t>
            </w:r>
            <w:r w:rsidRPr="00072122">
              <w:rPr>
                <w:rFonts w:ascii="Times New Roman" w:eastAsia="Times New Roman" w:hAnsi="Times New Roman"/>
                <w:bCs/>
                <w:color w:val="auto"/>
                <w:lang w:val="bg-BG" w:bidi="ar-SA"/>
              </w:rPr>
              <w:t xml:space="preserve">кг/г </w:t>
            </w:r>
            <w:r w:rsidRPr="00072122">
              <w:rPr>
                <w:rFonts w:ascii="Times New Roman" w:eastAsia="Times New Roman" w:hAnsi="Times New Roman"/>
                <w:b/>
                <w:color w:val="auto"/>
                <w:lang w:val="bg-BG" w:bidi="ar-SA"/>
              </w:rPr>
              <w:t>Мед и съединенията му</w:t>
            </w:r>
            <w:r w:rsidRPr="00072122">
              <w:rPr>
                <w:rFonts w:ascii="Times New Roman" w:eastAsia="Times New Roman" w:hAnsi="Times New Roman"/>
                <w:color w:val="auto"/>
                <w:lang w:val="bg-BG" w:bidi="ar-SA"/>
              </w:rPr>
              <w:t xml:space="preserve"> - 34,23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
                <w:color w:val="auto"/>
                <w:lang w:val="bg-BG" w:bidi="ar-SA"/>
              </w:rPr>
              <w:t xml:space="preserve">Живак и съединенията му </w:t>
            </w:r>
            <w:r w:rsidRPr="00072122">
              <w:rPr>
                <w:rFonts w:ascii="Times New Roman" w:eastAsia="Times New Roman" w:hAnsi="Times New Roman"/>
                <w:color w:val="auto"/>
                <w:lang w:val="bg-BG" w:bidi="ar-SA"/>
              </w:rPr>
              <w:t>- &lt;</w:t>
            </w:r>
            <w:r w:rsidRPr="00072122">
              <w:rPr>
                <w:rFonts w:ascii="Times New Roman" w:eastAsia="Times New Roman" w:hAnsi="Times New Roman"/>
                <w:color w:val="auto"/>
                <w:lang w:bidi="ar-SA"/>
              </w:rPr>
              <w:t>5</w:t>
            </w:r>
            <w:r w:rsidRPr="00072122">
              <w:rPr>
                <w:rFonts w:ascii="Times New Roman" w:eastAsia="Times New Roman" w:hAnsi="Times New Roman"/>
                <w:color w:val="auto"/>
                <w:lang w:val="bg-BG" w:bidi="ar-SA"/>
              </w:rPr>
              <w:t xml:space="preserve">,7 кг/г      </w:t>
            </w:r>
            <w:r w:rsidRPr="00072122">
              <w:rPr>
                <w:rFonts w:ascii="Times New Roman" w:eastAsia="Times New Roman" w:hAnsi="Times New Roman"/>
                <w:b/>
                <w:color w:val="auto"/>
                <w:lang w:val="bg-BG" w:bidi="ar-SA"/>
              </w:rPr>
              <w:t>Никел и съединенията му</w:t>
            </w:r>
            <w:r w:rsidRPr="00072122">
              <w:rPr>
                <w:rFonts w:ascii="Times New Roman" w:eastAsia="Times New Roman" w:hAnsi="Times New Roman"/>
                <w:color w:val="auto"/>
                <w:lang w:val="bg-BG" w:bidi="ar-SA"/>
              </w:rPr>
              <w:t xml:space="preserve"> - 58,19 кг/г  </w:t>
            </w:r>
            <w:r w:rsidRPr="00072122">
              <w:rPr>
                <w:rFonts w:ascii="Times New Roman" w:eastAsia="Times New Roman" w:hAnsi="Times New Roman"/>
                <w:b/>
                <w:color w:val="auto"/>
                <w:lang w:val="bg-BG" w:bidi="ar-SA"/>
              </w:rPr>
              <w:t>Олово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bidi="ar-SA"/>
              </w:rPr>
              <w:t>1</w:t>
            </w:r>
            <w:r w:rsidRPr="00072122">
              <w:rPr>
                <w:rFonts w:ascii="Times New Roman" w:eastAsia="Times New Roman" w:hAnsi="Times New Roman"/>
                <w:bCs/>
                <w:color w:val="auto"/>
                <w:lang w:bidi="ar-SA"/>
              </w:rPr>
              <w:t>1</w:t>
            </w:r>
            <w:r w:rsidRPr="00072122">
              <w:rPr>
                <w:rFonts w:ascii="Times New Roman" w:eastAsia="Times New Roman" w:hAnsi="Times New Roman"/>
                <w:bCs/>
                <w:color w:val="auto"/>
                <w:lang w:val="bg-BG" w:bidi="ar-SA"/>
              </w:rPr>
              <w:t>8,06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Cs/>
                <w:color w:val="auto"/>
                <w:lang w:val="bg-BG"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Цинк и съединенията </w:t>
            </w:r>
            <w:r w:rsidRPr="00072122">
              <w:rPr>
                <w:rFonts w:ascii="Times New Roman" w:eastAsia="Times New Roman" w:hAnsi="Times New Roman"/>
                <w:b/>
                <w:color w:val="auto"/>
                <w:lang w:val="bg-BG" w:bidi="ar-SA"/>
              </w:rPr>
              <w:lastRenderedPageBreak/>
              <w:t>му</w:t>
            </w:r>
            <w:r w:rsidRPr="00072122">
              <w:rPr>
                <w:rFonts w:ascii="Times New Roman" w:eastAsia="Times New Roman" w:hAnsi="Times New Roman"/>
                <w:color w:val="auto"/>
                <w:lang w:val="bg-BG" w:bidi="ar-SA"/>
              </w:rPr>
              <w:t xml:space="preserve"> - 29,66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Феноли </w:t>
            </w:r>
            <w:r w:rsidRPr="00072122">
              <w:rPr>
                <w:rFonts w:ascii="Times New Roman" w:eastAsia="Times New Roman" w:hAnsi="Times New Roman"/>
                <w:color w:val="auto"/>
                <w:lang w:val="bg-BG" w:bidi="ar-SA"/>
              </w:rPr>
              <w:t xml:space="preserve">- </w:t>
            </w:r>
          </w:p>
          <w:p w:rsidR="0069702C" w:rsidRPr="00072122" w:rsidRDefault="0069702C" w:rsidP="0069702C">
            <w:pPr>
              <w:spacing w:after="0" w:line="240" w:lineRule="auto"/>
              <w:ind w:left="0"/>
              <w:rPr>
                <w:rFonts w:ascii="Times New Roman" w:eastAsia="Times New Roman" w:hAnsi="Times New Roman"/>
                <w:b/>
                <w:bCs/>
                <w:color w:val="auto"/>
                <w:lang w:val="bg-BG" w:bidi="ar-SA"/>
              </w:rPr>
            </w:pPr>
            <w:r w:rsidRPr="00072122">
              <w:rPr>
                <w:rFonts w:ascii="Times New Roman" w:eastAsia="Times New Roman" w:hAnsi="Times New Roman"/>
                <w:b/>
                <w:bCs/>
                <w:color w:val="auto"/>
                <w:lang w:bidi="ar-SA"/>
              </w:rPr>
              <w:t>7</w:t>
            </w:r>
            <w:r w:rsidRPr="00072122">
              <w:rPr>
                <w:rFonts w:ascii="Times New Roman" w:eastAsia="Times New Roman" w:hAnsi="Times New Roman"/>
                <w:b/>
                <w:bCs/>
                <w:color w:val="auto"/>
                <w:lang w:val="bg-BG" w:bidi="ar-SA"/>
              </w:rPr>
              <w:t>5,84,27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bCs/>
                <w:color w:val="auto"/>
                <w:lang w:val="bg-BG" w:bidi="ar-SA"/>
              </w:rPr>
            </w:pPr>
            <w:r w:rsidRPr="00072122">
              <w:rPr>
                <w:rFonts w:ascii="Times New Roman" w:eastAsia="Times New Roman" w:hAnsi="Times New Roman"/>
                <w:bCs/>
                <w:color w:val="auto"/>
                <w:lang w:val="bg-BG"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 xml:space="preserve">Хлориди </w:t>
            </w:r>
            <w:r w:rsidRPr="00072122">
              <w:rPr>
                <w:rFonts w:ascii="Times New Roman" w:eastAsia="Times New Roman" w:hAnsi="Times New Roman"/>
                <w:color w:val="auto"/>
                <w:lang w:val="bg-BG" w:bidi="ar-SA"/>
              </w:rPr>
              <w:t xml:space="preserve">- 975 549,87кг/г </w:t>
            </w:r>
            <w:r w:rsidRPr="00072122">
              <w:rPr>
                <w:rFonts w:ascii="Times New Roman" w:eastAsia="Times New Roman" w:hAnsi="Times New Roman"/>
                <w:b/>
                <w:color w:val="auto"/>
                <w:lang w:val="bg-BG" w:bidi="ar-SA"/>
              </w:rPr>
              <w:t xml:space="preserve">Цианиди – </w:t>
            </w:r>
            <w:r w:rsidRPr="00072122">
              <w:rPr>
                <w:rFonts w:ascii="Times New Roman" w:eastAsia="Times New Roman" w:hAnsi="Times New Roman"/>
                <w:color w:val="auto"/>
                <w:lang w:bidi="ar-SA"/>
              </w:rPr>
              <w:t>41,07</w:t>
            </w:r>
            <w:r w:rsidRPr="00072122">
              <w:rPr>
                <w:rFonts w:ascii="Times New Roman" w:eastAsia="Times New Roman" w:hAnsi="Times New Roman"/>
                <w:color w:val="auto"/>
                <w:lang w:val="bg-BG" w:bidi="ar-SA"/>
              </w:rPr>
              <w:t xml:space="preserve"> кг/г      </w:t>
            </w:r>
            <w:r w:rsidRPr="00072122">
              <w:rPr>
                <w:rFonts w:ascii="Times New Roman" w:eastAsia="Times New Roman" w:hAnsi="Times New Roman"/>
                <w:b/>
                <w:color w:val="auto"/>
                <w:lang w:val="bg-BG" w:bidi="ar-SA"/>
              </w:rPr>
              <w:t>Общ органичен въглерод(ка</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то общ С или ХПК/3</w:t>
            </w:r>
            <w:r w:rsidRPr="00072122">
              <w:rPr>
                <w:rFonts w:ascii="Times New Roman" w:eastAsia="Times New Roman" w:hAnsi="Times New Roman"/>
                <w:color w:val="auto"/>
                <w:lang w:val="bg-BG" w:bidi="ar-SA"/>
              </w:rPr>
              <w:t>) - 3</w:t>
            </w:r>
            <w:r w:rsidRPr="00072122">
              <w:rPr>
                <w:rFonts w:ascii="Times New Roman" w:eastAsia="Times New Roman" w:hAnsi="Times New Roman"/>
                <w:color w:val="auto"/>
                <w:lang w:bidi="ar-SA"/>
              </w:rPr>
              <w:t>0</w:t>
            </w:r>
            <w:r w:rsidRPr="00072122">
              <w:rPr>
                <w:rFonts w:ascii="Times New Roman" w:eastAsia="Times New Roman" w:hAnsi="Times New Roman"/>
                <w:color w:val="auto"/>
                <w:lang w:val="bg-BG" w:bidi="ar-SA"/>
              </w:rPr>
              <w:t>7 891,78</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val="bg-BG" w:bidi="ar-SA"/>
              </w:rPr>
              <w:t>кг/г</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Общ азот</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auto"/>
                <w:lang w:bidi="ar-SA"/>
              </w:rPr>
              <w:t>2877,9</w:t>
            </w:r>
            <w:r w:rsidRPr="00072122">
              <w:rPr>
                <w:rFonts w:ascii="Times New Roman" w:eastAsia="Times New Roman" w:hAnsi="Times New Roman"/>
                <w:color w:val="auto"/>
                <w:lang w:val="bg-BG" w:bidi="ar-SA"/>
              </w:rPr>
              <w:t xml:space="preserve">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6</w:t>
            </w:r>
            <w:r w:rsidRPr="00072122">
              <w:rPr>
                <w:rFonts w:ascii="Times New Roman" w:eastAsia="Times New Roman" w:hAnsi="Times New Roman"/>
                <w:color w:val="auto"/>
                <w:lang w:bidi="ar-SA"/>
              </w:rPr>
              <w:t>36</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016</w:t>
            </w:r>
            <w:r w:rsidRPr="00072122">
              <w:rPr>
                <w:rFonts w:ascii="Times New Roman" w:eastAsia="Times New Roman" w:hAnsi="Times New Roman"/>
                <w:color w:val="auto"/>
                <w:lang w:val="bg-BG" w:bidi="ar-SA"/>
              </w:rPr>
              <w:t xml:space="preserve"> кг/г; </w:t>
            </w:r>
            <w:r w:rsidRPr="00072122">
              <w:rPr>
                <w:rFonts w:ascii="Times New Roman" w:eastAsia="Times New Roman" w:hAnsi="Times New Roman"/>
                <w:b/>
                <w:color w:val="auto"/>
                <w:lang w:val="bg-BG" w:bidi="ar-SA"/>
              </w:rPr>
              <w:t xml:space="preserve">Арсен и съединенията му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auto"/>
                <w:lang w:bidi="ar-SA"/>
              </w:rPr>
              <w:t>2</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88</w:t>
            </w:r>
            <w:r w:rsidRPr="00072122">
              <w:rPr>
                <w:rFonts w:ascii="Times New Roman" w:eastAsia="Times New Roman" w:hAnsi="Times New Roman"/>
                <w:color w:val="auto"/>
                <w:lang w:val="bg-BG" w:bidi="ar-SA"/>
              </w:rPr>
              <w:t xml:space="preserve">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
                <w:color w:val="auto"/>
                <w:lang w:val="bg-BG" w:bidi="ar-SA"/>
              </w:rPr>
              <w:t>Кадмий и съединенията му</w:t>
            </w:r>
            <w:r w:rsidRPr="00072122">
              <w:rPr>
                <w:rFonts w:ascii="Times New Roman" w:eastAsia="Times New Roman" w:hAnsi="Times New Roman"/>
                <w:b/>
                <w:bCs/>
                <w:color w:val="auto"/>
                <w:lang w:val="bg-BG" w:bidi="ar-SA"/>
              </w:rPr>
              <w:t xml:space="preserve">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color w:val="auto"/>
                <w:lang w:val="bg-BG" w:bidi="ar-SA"/>
              </w:rPr>
              <w:t xml:space="preserve">3,45 </w:t>
            </w:r>
            <w:r w:rsidRPr="00072122">
              <w:rPr>
                <w:rFonts w:ascii="Times New Roman" w:eastAsia="Times New Roman" w:hAnsi="Times New Roman"/>
                <w:bCs/>
                <w:color w:val="auto"/>
                <w:lang w:val="bg-BG"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
                <w:color w:val="auto"/>
                <w:lang w:val="bg-BG" w:bidi="ar-SA"/>
              </w:rPr>
              <w:t>Хром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color w:val="auto"/>
                <w:lang w:bidi="ar-SA"/>
              </w:rPr>
              <w:t>25</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61</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Cs/>
                <w:color w:val="auto"/>
                <w:lang w:val="bg-BG" w:bidi="ar-SA"/>
              </w:rPr>
              <w:t xml:space="preserve">кг/г </w:t>
            </w:r>
            <w:r w:rsidRPr="00072122">
              <w:rPr>
                <w:rFonts w:ascii="Times New Roman" w:eastAsia="Times New Roman" w:hAnsi="Times New Roman"/>
                <w:b/>
                <w:color w:val="auto"/>
                <w:lang w:val="bg-BG" w:bidi="ar-SA"/>
              </w:rPr>
              <w:t>Мед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auto"/>
                <w:lang w:bidi="ar-SA"/>
              </w:rPr>
              <w:t>43</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17</w:t>
            </w:r>
            <w:r w:rsidRPr="00072122">
              <w:rPr>
                <w:rFonts w:ascii="Times New Roman" w:eastAsia="Times New Roman" w:hAnsi="Times New Roman"/>
                <w:color w:val="auto"/>
                <w:lang w:val="bg-BG" w:bidi="ar-SA"/>
              </w:rPr>
              <w:t xml:space="preserve">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Живак и съединенията му </w:t>
            </w:r>
            <w:r w:rsidRPr="00072122">
              <w:rPr>
                <w:rFonts w:ascii="Times New Roman" w:eastAsia="Times New Roman" w:hAnsi="Times New Roman"/>
                <w:color w:val="auto"/>
                <w:lang w:val="bg-BG" w:bidi="ar-SA"/>
              </w:rPr>
              <w:t>- &lt;&lt;</w:t>
            </w:r>
            <w:r w:rsidRPr="00072122">
              <w:rPr>
                <w:rFonts w:ascii="Times New Roman" w:eastAsia="Times New Roman" w:hAnsi="Times New Roman"/>
                <w:color w:val="auto"/>
                <w:lang w:bidi="ar-SA"/>
              </w:rPr>
              <w:t>2</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8</w:t>
            </w:r>
            <w:r w:rsidRPr="00072122">
              <w:rPr>
                <w:rFonts w:ascii="Times New Roman" w:eastAsia="Times New Roman" w:hAnsi="Times New Roman"/>
                <w:color w:val="auto"/>
                <w:lang w:val="bg-BG" w:bidi="ar-SA"/>
              </w:rPr>
              <w:t xml:space="preserve">7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Никел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auto"/>
                <w:lang w:bidi="ar-SA"/>
              </w:rPr>
              <w:t>420</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17</w:t>
            </w:r>
            <w:r w:rsidRPr="00072122">
              <w:rPr>
                <w:rFonts w:ascii="Times New Roman" w:eastAsia="Times New Roman" w:hAnsi="Times New Roman"/>
                <w:color w:val="auto"/>
                <w:lang w:val="bg-BG" w:bidi="ar-SA"/>
              </w:rPr>
              <w:t xml:space="preserve">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
                <w:color w:val="auto"/>
                <w:lang w:val="bg-BG" w:bidi="ar-SA"/>
              </w:rPr>
              <w:t>Олово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bidi="ar-SA"/>
              </w:rPr>
              <w:t>1</w:t>
            </w:r>
            <w:r w:rsidRPr="00072122">
              <w:rPr>
                <w:rFonts w:ascii="Times New Roman" w:eastAsia="Times New Roman" w:hAnsi="Times New Roman"/>
                <w:bCs/>
                <w:color w:val="auto"/>
                <w:lang w:bidi="ar-SA"/>
              </w:rPr>
              <w:t>20,95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Cs/>
                <w:color w:val="auto"/>
                <w:lang w:val="bg-BG"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Цинк и съединения та </w:t>
            </w:r>
            <w:r w:rsidRPr="00072122">
              <w:rPr>
                <w:rFonts w:ascii="Times New Roman" w:eastAsia="Times New Roman" w:hAnsi="Times New Roman"/>
                <w:b/>
                <w:color w:val="auto"/>
                <w:lang w:val="bg-BG" w:bidi="ar-SA"/>
              </w:rPr>
              <w:lastRenderedPageBreak/>
              <w:t>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auto"/>
                <w:lang w:bidi="ar-SA"/>
              </w:rPr>
              <w:t>57</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56</w:t>
            </w:r>
            <w:r w:rsidRPr="00072122">
              <w:rPr>
                <w:rFonts w:ascii="Times New Roman" w:eastAsia="Times New Roman" w:hAnsi="Times New Roman"/>
                <w:color w:val="auto"/>
                <w:lang w:val="bg-BG" w:bidi="ar-SA"/>
              </w:rPr>
              <w:t xml:space="preserve">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bCs/>
                <w:color w:val="auto"/>
                <w:highlight w:val="yellow"/>
                <w:lang w:val="bg-BG" w:bidi="ar-SA"/>
              </w:rPr>
            </w:pPr>
            <w:r w:rsidRPr="00072122">
              <w:rPr>
                <w:rFonts w:ascii="Times New Roman" w:eastAsia="Times New Roman" w:hAnsi="Times New Roman"/>
                <w:b/>
                <w:color w:val="auto"/>
                <w:lang w:val="bg-BG" w:bidi="ar-SA"/>
              </w:rPr>
              <w:t xml:space="preserve">Феноли </w:t>
            </w:r>
            <w:r w:rsidRPr="00072122">
              <w:rPr>
                <w:rFonts w:ascii="Times New Roman" w:eastAsia="Times New Roman" w:hAnsi="Times New Roman"/>
                <w:color w:val="auto"/>
                <w:lang w:val="bg-BG" w:bidi="ar-SA"/>
              </w:rPr>
              <w:t xml:space="preserve">-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bCs/>
                <w:color w:val="auto"/>
                <w:lang w:val="bg-BG" w:bidi="ar-SA"/>
              </w:rPr>
            </w:pPr>
            <w:r w:rsidRPr="00072122">
              <w:rPr>
                <w:rFonts w:ascii="Times New Roman" w:eastAsia="Times New Roman" w:hAnsi="Times New Roman"/>
                <w:bCs/>
                <w:color w:val="auto"/>
                <w:lang w:bidi="ar-SA"/>
              </w:rPr>
              <w:t>9</w:t>
            </w:r>
            <w:r w:rsidRPr="00072122">
              <w:rPr>
                <w:rFonts w:ascii="Times New Roman" w:eastAsia="Times New Roman" w:hAnsi="Times New Roman"/>
                <w:bCs/>
                <w:color w:val="auto"/>
                <w:lang w:val="bg-BG" w:bidi="ar-SA"/>
              </w:rPr>
              <w:t>27</w:t>
            </w:r>
            <w:r w:rsidRPr="00072122">
              <w:rPr>
                <w:rFonts w:ascii="Times New Roman" w:eastAsia="Times New Roman" w:hAnsi="Times New Roman"/>
                <w:bCs/>
                <w:color w:val="auto"/>
                <w:lang w:bidi="ar-SA"/>
              </w:rPr>
              <w:t>,56</w:t>
            </w:r>
            <w:r w:rsidRPr="00072122">
              <w:rPr>
                <w:rFonts w:ascii="Times New Roman" w:eastAsia="Times New Roman" w:hAnsi="Times New Roman"/>
                <w:b/>
                <w:bCs/>
                <w:color w:val="auto"/>
                <w:lang w:val="bg-BG" w:bidi="ar-SA"/>
              </w:rPr>
              <w:t xml:space="preserve"> </w:t>
            </w:r>
            <w:r w:rsidRPr="00072122">
              <w:rPr>
                <w:rFonts w:ascii="Times New Roman" w:eastAsia="Times New Roman" w:hAnsi="Times New Roman"/>
                <w:bCs/>
                <w:color w:val="auto"/>
                <w:lang w:val="bg-BG"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Хлориди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auto"/>
                <w:lang w:bidi="ar-SA"/>
              </w:rPr>
              <w:t>244 333</w:t>
            </w:r>
            <w:r w:rsidRPr="00072122">
              <w:rPr>
                <w:rFonts w:ascii="Times New Roman" w:eastAsia="Times New Roman" w:hAnsi="Times New Roman"/>
                <w:color w:val="auto"/>
                <w:lang w:val="bg-BG" w:bidi="ar-SA"/>
              </w:rPr>
              <w:t>,7</w:t>
            </w:r>
            <w:r w:rsidRPr="00072122">
              <w:rPr>
                <w:rFonts w:ascii="Times New Roman" w:eastAsia="Times New Roman" w:hAnsi="Times New Roman"/>
                <w:color w:val="auto"/>
                <w:lang w:bidi="ar-SA"/>
              </w:rPr>
              <w:t>1</w:t>
            </w:r>
            <w:r w:rsidRPr="00072122">
              <w:rPr>
                <w:rFonts w:ascii="Times New Roman" w:eastAsia="Times New Roman" w:hAnsi="Times New Roman"/>
                <w:color w:val="auto"/>
                <w:lang w:val="bg-BG" w:bidi="ar-SA"/>
              </w:rPr>
              <w:t xml:space="preserve">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Цианиди</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15,54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Общ органичен въглерод(ка</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то общ С или ХПК/3</w:t>
            </w:r>
            <w:r w:rsidRPr="00072122">
              <w:rPr>
                <w:rFonts w:ascii="Times New Roman" w:eastAsia="Times New Roman" w:hAnsi="Times New Roman"/>
                <w:color w:val="auto"/>
                <w:lang w:val="bg-BG" w:bidi="ar-SA"/>
              </w:rPr>
              <w:t>) - 266205,75</w:t>
            </w:r>
          </w:p>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lang w:val="bg-BG" w:bidi="ar-SA"/>
              </w:rPr>
            </w:pPr>
            <w:r w:rsidRPr="00072122">
              <w:rPr>
                <w:rFonts w:ascii="Times New Roman" w:eastAsia="Times New Roman" w:hAnsi="Times New Roman"/>
                <w:color w:val="auto"/>
                <w:lang w:val="bg-BG" w:bidi="ar-SA"/>
              </w:rPr>
              <w:t>кг/г</w:t>
            </w:r>
          </w:p>
        </w:tc>
        <w:tc>
          <w:tcPr>
            <w:tcW w:w="1620" w:type="dxa"/>
            <w:tcBorders>
              <w:right w:val="single" w:sz="4" w:space="0" w:color="auto"/>
            </w:tcBorders>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Общ азот</w:t>
            </w:r>
            <w:r w:rsidRPr="00072122">
              <w:rPr>
                <w:rFonts w:ascii="Times New Roman" w:eastAsia="Times New Roman" w:hAnsi="Times New Roman"/>
                <w:color w:val="auto"/>
                <w:lang w:val="bg-BG" w:bidi="ar-SA"/>
              </w:rPr>
              <w:t xml:space="preserve"> 17907</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val="bg-BG"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000000"/>
                <w:lang w:bidi="ar-SA"/>
              </w:rPr>
              <w:t>7006,44352</w:t>
            </w:r>
            <w:r w:rsidRPr="00072122">
              <w:rPr>
                <w:rFonts w:ascii="Times New Roman" w:eastAsia="Times New Roman" w:hAnsi="Times New Roman"/>
                <w:color w:val="000000"/>
                <w:lang w:val="bg-BG" w:bidi="ar-SA"/>
              </w:rPr>
              <w:t xml:space="preserve"> </w:t>
            </w:r>
            <w:r w:rsidRPr="00072122">
              <w:rPr>
                <w:rFonts w:ascii="Times New Roman" w:eastAsia="Times New Roman" w:hAnsi="Times New Roman"/>
                <w:color w:val="auto"/>
                <w:lang w:val="bg-BG" w:bidi="ar-SA"/>
              </w:rPr>
              <w:t xml:space="preserve">кг/г; </w:t>
            </w:r>
            <w:r w:rsidRPr="00072122">
              <w:rPr>
                <w:rFonts w:ascii="Times New Roman" w:eastAsia="Times New Roman" w:hAnsi="Times New Roman"/>
                <w:b/>
                <w:color w:val="auto"/>
                <w:lang w:val="bg-BG" w:bidi="ar-SA"/>
              </w:rPr>
              <w:t xml:space="preserve">Арсен и съединенията му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auto"/>
                <w:lang w:bidi="ar-SA"/>
              </w:rPr>
              <w:t>2</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88</w:t>
            </w:r>
            <w:r w:rsidRPr="00072122">
              <w:rPr>
                <w:rFonts w:ascii="Times New Roman" w:eastAsia="Times New Roman" w:hAnsi="Times New Roman"/>
                <w:color w:val="auto"/>
                <w:lang w:val="bg-BG" w:bidi="ar-SA"/>
              </w:rPr>
              <w:t xml:space="preserve">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
                <w:color w:val="auto"/>
                <w:lang w:val="bg-BG" w:bidi="ar-SA"/>
              </w:rPr>
              <w:t>Кадмий и съединенията му</w:t>
            </w:r>
            <w:r w:rsidRPr="00072122">
              <w:rPr>
                <w:rFonts w:ascii="Times New Roman" w:eastAsia="Times New Roman" w:hAnsi="Times New Roman"/>
                <w:b/>
                <w:bCs/>
                <w:color w:val="auto"/>
                <w:lang w:val="bg-BG" w:bidi="ar-SA"/>
              </w:rPr>
              <w:t xml:space="preserve">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color w:val="auto"/>
                <w:lang w:val="bg-BG" w:bidi="ar-SA"/>
              </w:rPr>
              <w:t>4</w:t>
            </w:r>
            <w:r w:rsidRPr="00072122">
              <w:rPr>
                <w:rFonts w:ascii="Times New Roman" w:eastAsia="Times New Roman" w:hAnsi="Times New Roman"/>
                <w:color w:val="000000"/>
                <w:lang w:bidi="ar-SA"/>
              </w:rPr>
              <w:t>,4</w:t>
            </w:r>
            <w:r w:rsidRPr="00072122">
              <w:rPr>
                <w:rFonts w:ascii="Times New Roman" w:eastAsia="Times New Roman" w:hAnsi="Times New Roman"/>
                <w:color w:val="000000"/>
                <w:lang w:val="bg-BG" w:bidi="ar-SA"/>
              </w:rPr>
              <w:t>3</w:t>
            </w:r>
            <w:r w:rsidRPr="00072122">
              <w:rPr>
                <w:rFonts w:ascii="Times New Roman" w:eastAsia="Times New Roman" w:hAnsi="Times New Roman"/>
                <w:b/>
                <w:color w:val="000000"/>
                <w:lang w:val="bg-BG" w:bidi="ar-SA"/>
              </w:rPr>
              <w:t xml:space="preserve"> </w:t>
            </w:r>
            <w:r w:rsidRPr="00072122">
              <w:rPr>
                <w:rFonts w:ascii="Times New Roman" w:eastAsia="Times New Roman" w:hAnsi="Times New Roman"/>
                <w:bCs/>
                <w:color w:val="auto"/>
                <w:lang w:val="bg-BG"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
                <w:color w:val="auto"/>
                <w:lang w:val="bg-BG" w:bidi="ar-SA"/>
              </w:rPr>
              <w:t>Хром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color w:val="auto"/>
                <w:lang w:bidi="ar-SA"/>
              </w:rPr>
              <w:t>7</w:t>
            </w:r>
            <w:r w:rsidRPr="00072122">
              <w:rPr>
                <w:rFonts w:ascii="Times New Roman" w:eastAsia="Times New Roman" w:hAnsi="Times New Roman"/>
                <w:color w:val="000000"/>
                <w:lang w:bidi="ar-SA"/>
              </w:rPr>
              <w:t>0,509</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Cs/>
                <w:color w:val="auto"/>
                <w:lang w:val="bg-BG" w:bidi="ar-SA"/>
              </w:rPr>
              <w:t xml:space="preserve">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
                <w:color w:val="auto"/>
                <w:lang w:val="bg-BG" w:bidi="ar-SA"/>
              </w:rPr>
              <w:t>Мед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auto"/>
                <w:lang w:bidi="ar-SA"/>
              </w:rPr>
              <w:t>43</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17</w:t>
            </w:r>
            <w:r w:rsidRPr="00072122">
              <w:rPr>
                <w:rFonts w:ascii="Times New Roman" w:eastAsia="Times New Roman" w:hAnsi="Times New Roman"/>
                <w:color w:val="auto"/>
                <w:lang w:val="bg-BG" w:bidi="ar-SA"/>
              </w:rPr>
              <w:t xml:space="preserve">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000000"/>
                <w:lang w:bidi="ar-SA"/>
              </w:rPr>
            </w:pPr>
            <w:r w:rsidRPr="00072122">
              <w:rPr>
                <w:rFonts w:ascii="Times New Roman" w:eastAsia="Times New Roman" w:hAnsi="Times New Roman"/>
                <w:b/>
                <w:color w:val="auto"/>
                <w:lang w:val="bg-BG" w:bidi="ar-SA"/>
              </w:rPr>
              <w:t>Никел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000000"/>
                <w:lang w:val="bg-BG" w:bidi="ar-SA"/>
              </w:rPr>
              <w:t>2</w:t>
            </w:r>
            <w:r w:rsidRPr="00072122">
              <w:rPr>
                <w:rFonts w:ascii="Times New Roman" w:eastAsia="Times New Roman" w:hAnsi="Times New Roman"/>
                <w:color w:val="000000"/>
                <w:lang w:bidi="ar-SA"/>
              </w:rPr>
              <w:t>71,896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
                <w:color w:val="auto"/>
                <w:lang w:val="bg-BG" w:bidi="ar-SA"/>
              </w:rPr>
              <w:t>Олово и съединенията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bidi="ar-SA"/>
              </w:rPr>
              <w:t>142</w:t>
            </w:r>
            <w:r w:rsidRPr="00072122">
              <w:rPr>
                <w:rFonts w:ascii="Times New Roman" w:eastAsia="Times New Roman" w:hAnsi="Times New Roman"/>
                <w:bCs/>
                <w:color w:val="auto"/>
                <w:lang w:bidi="ar-SA"/>
              </w:rPr>
              <w:t>,97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Cs/>
                <w:color w:val="auto"/>
                <w:lang w:val="bg-BG"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000000"/>
                <w:lang w:bidi="ar-SA"/>
              </w:rPr>
            </w:pPr>
            <w:r w:rsidRPr="00072122">
              <w:rPr>
                <w:rFonts w:ascii="Times New Roman" w:eastAsia="Times New Roman" w:hAnsi="Times New Roman"/>
                <w:b/>
                <w:color w:val="auto"/>
                <w:lang w:val="bg-BG" w:bidi="ar-SA"/>
              </w:rPr>
              <w:t>Цинк и съединения та му</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color w:val="000000"/>
                <w:lang w:bidi="ar-SA"/>
              </w:rPr>
              <w:t>81,642</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bCs/>
                <w:color w:val="auto"/>
                <w:highlight w:val="yellow"/>
                <w:lang w:val="bg-BG" w:bidi="ar-SA"/>
              </w:rPr>
            </w:pPr>
            <w:r w:rsidRPr="00072122">
              <w:rPr>
                <w:rFonts w:ascii="Times New Roman" w:eastAsia="Times New Roman" w:hAnsi="Times New Roman"/>
                <w:b/>
                <w:color w:val="auto"/>
                <w:lang w:val="bg-BG" w:bidi="ar-SA"/>
              </w:rPr>
              <w:lastRenderedPageBreak/>
              <w:t xml:space="preserve">Феноли </w:t>
            </w:r>
            <w:r w:rsidRPr="00072122">
              <w:rPr>
                <w:rFonts w:ascii="Times New Roman" w:eastAsia="Times New Roman" w:hAnsi="Times New Roman"/>
                <w:color w:val="auto"/>
                <w:lang w:val="bg-BG" w:bidi="ar-SA"/>
              </w:rPr>
              <w:t xml:space="preserve">-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bCs/>
                <w:color w:val="auto"/>
                <w:lang w:val="bg-BG" w:bidi="ar-SA"/>
              </w:rPr>
            </w:pPr>
            <w:r w:rsidRPr="00072122">
              <w:rPr>
                <w:rFonts w:ascii="Times New Roman" w:eastAsia="Times New Roman" w:hAnsi="Times New Roman"/>
                <w:color w:val="000000"/>
                <w:lang w:bidi="ar-SA"/>
              </w:rPr>
              <w:t>116,527</w:t>
            </w:r>
            <w:r w:rsidRPr="00072122">
              <w:rPr>
                <w:rFonts w:ascii="Times New Roman" w:eastAsia="Times New Roman" w:hAnsi="Times New Roman"/>
                <w:b/>
                <w:bCs/>
                <w:color w:val="auto"/>
                <w:lang w:val="bg-BG" w:bidi="ar-SA"/>
              </w:rPr>
              <w:t xml:space="preserve"> </w:t>
            </w:r>
            <w:r w:rsidRPr="00072122">
              <w:rPr>
                <w:rFonts w:ascii="Times New Roman" w:eastAsia="Times New Roman" w:hAnsi="Times New Roman"/>
                <w:bCs/>
                <w:color w:val="auto"/>
                <w:lang w:val="bg-BG" w:bidi="ar-SA"/>
              </w:rPr>
              <w:t xml:space="preserve">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Хлориди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000000"/>
                <w:lang w:bidi="ar-SA"/>
              </w:rPr>
              <w:t>1009402,88</w:t>
            </w:r>
            <w:r w:rsidRPr="00072122">
              <w:rPr>
                <w:rFonts w:ascii="Times New Roman" w:eastAsia="Times New Roman" w:hAnsi="Times New Roman"/>
                <w:color w:val="000000"/>
                <w:lang w:val="bg-BG" w:bidi="ar-SA"/>
              </w:rPr>
              <w:t xml:space="preserve"> </w:t>
            </w:r>
            <w:r w:rsidRPr="00072122">
              <w:rPr>
                <w:rFonts w:ascii="Times New Roman" w:eastAsia="Times New Roman" w:hAnsi="Times New Roman"/>
                <w:color w:val="auto"/>
                <w:lang w:val="bg-BG" w:bidi="ar-SA"/>
              </w:rPr>
              <w:t xml:space="preserve">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Цианиди</w:t>
            </w:r>
          </w:p>
          <w:p w:rsidR="0069702C" w:rsidRPr="00072122" w:rsidRDefault="0069702C" w:rsidP="0069702C">
            <w:pPr>
              <w:spacing w:after="0" w:line="240" w:lineRule="auto"/>
              <w:ind w:left="0"/>
              <w:rPr>
                <w:rFonts w:ascii="Times New Roman" w:eastAsia="Times New Roman" w:hAnsi="Times New Roman"/>
                <w:color w:val="000000"/>
                <w:lang w:bidi="ar-SA"/>
              </w:rPr>
            </w:pPr>
            <w:r w:rsidRPr="00072122">
              <w:rPr>
                <w:rFonts w:ascii="Times New Roman" w:eastAsia="Times New Roman" w:hAnsi="Times New Roman"/>
                <w:color w:val="000000"/>
                <w:lang w:bidi="ar-SA"/>
              </w:rPr>
              <w:t xml:space="preserve">59,376 </w:t>
            </w:r>
            <w:r w:rsidRPr="00072122">
              <w:rPr>
                <w:rFonts w:ascii="Times New Roman" w:eastAsia="Times New Roman" w:hAnsi="Times New Roman"/>
                <w:color w:val="auto"/>
                <w:lang w:val="bg-BG" w:bidi="ar-SA"/>
              </w:rPr>
              <w:t xml:space="preserve">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Общ органичен въглерод(ка</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то общ С или ХПК/3</w:t>
            </w:r>
            <w:r w:rsidRPr="00072122">
              <w:rPr>
                <w:rFonts w:ascii="Times New Roman" w:eastAsia="Times New Roman" w:hAnsi="Times New Roman"/>
                <w:color w:val="auto"/>
                <w:lang w:val="bg-BG" w:bidi="ar-SA"/>
              </w:rPr>
              <w:t>) - 803,56</w:t>
            </w:r>
            <w:r w:rsidRPr="00072122">
              <w:rPr>
                <w:rFonts w:ascii="Times New Roman" w:eastAsia="Times New Roman" w:hAnsi="Times New Roman"/>
                <w:color w:val="auto"/>
                <w:lang w:bidi="ar-SA"/>
              </w:rPr>
              <w:t>3</w:t>
            </w:r>
            <w:r w:rsidRPr="00072122">
              <w:rPr>
                <w:rFonts w:ascii="Times New Roman" w:eastAsia="Times New Roman" w:hAnsi="Times New Roman"/>
                <w:color w:val="auto"/>
                <w:lang w:val="bg-BG" w:bidi="ar-SA"/>
              </w:rPr>
              <w:t xml:space="preserve"> кг/г</w:t>
            </w:r>
          </w:p>
        </w:tc>
        <w:tc>
          <w:tcPr>
            <w:tcW w:w="1440" w:type="dxa"/>
            <w:tcBorders>
              <w:top w:val="single" w:sz="4" w:space="0" w:color="auto"/>
              <w:left w:val="single" w:sz="4" w:space="0" w:color="auto"/>
              <w:bottom w:val="single" w:sz="4" w:space="0" w:color="auto"/>
              <w:right w:val="nil"/>
            </w:tcBorders>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Амониев азот</w:t>
            </w:r>
            <w:r w:rsidRPr="00072122">
              <w:rPr>
                <w:rFonts w:ascii="Times New Roman" w:eastAsia="Times New Roman" w:hAnsi="Times New Roman"/>
                <w:color w:val="auto"/>
                <w:lang w:val="bg-BG" w:bidi="ar-SA"/>
              </w:rPr>
              <w:t xml:space="preserve"> 0,035</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0,607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Орто фосфати/като Р/</w:t>
            </w:r>
            <w:r w:rsidRPr="00072122">
              <w:rPr>
                <w:rFonts w:ascii="Times New Roman" w:eastAsia="Times New Roman" w:hAnsi="Times New Roman"/>
                <w:color w:val="auto"/>
                <w:lang w:val="bg-BG" w:bidi="ar-SA"/>
              </w:rPr>
              <w:t xml:space="preserve"> -  0</w:t>
            </w:r>
            <w:r w:rsidRPr="00072122">
              <w:rPr>
                <w:rFonts w:ascii="Times New Roman" w:eastAsia="Times New Roman" w:hAnsi="Times New Roman"/>
                <w:color w:val="000000"/>
                <w:lang w:bidi="ar-SA"/>
              </w:rPr>
              <w:t>,</w:t>
            </w:r>
            <w:r w:rsidRPr="00072122">
              <w:rPr>
                <w:rFonts w:ascii="Times New Roman" w:eastAsia="Times New Roman" w:hAnsi="Times New Roman"/>
                <w:color w:val="000000"/>
                <w:lang w:val="bg-BG" w:bidi="ar-SA"/>
              </w:rPr>
              <w:t xml:space="preserve"> 838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1,40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
                <w:color w:val="auto"/>
                <w:lang w:val="bg-BG" w:bidi="ar-SA"/>
              </w:rPr>
              <w:t xml:space="preserve">Арсен </w:t>
            </w:r>
            <w:r w:rsidRPr="00072122">
              <w:rPr>
                <w:rFonts w:ascii="Times New Roman" w:eastAsia="Times New Roman" w:hAnsi="Times New Roman"/>
                <w:color w:val="auto"/>
                <w:lang w:val="bg-BG" w:bidi="ar-SA"/>
              </w:rPr>
              <w:t xml:space="preserve">- 0,00040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Cs/>
                <w:color w:val="auto"/>
                <w:lang w:val="bg-BG" w:bidi="ar-SA"/>
              </w:rPr>
            </w:pPr>
            <w:r w:rsidRPr="00072122">
              <w:rPr>
                <w:rFonts w:ascii="Times New Roman" w:eastAsia="Times New Roman" w:hAnsi="Times New Roman"/>
                <w:b/>
                <w:color w:val="auto"/>
                <w:lang w:val="bg-BG" w:bidi="ar-SA"/>
              </w:rPr>
              <w:t xml:space="preserve">Кадмий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color w:val="auto"/>
                <w:lang w:val="bg-BG" w:bidi="ar-SA"/>
              </w:rPr>
              <w:t>&lt;0,0</w:t>
            </w:r>
            <w:r w:rsidRPr="00072122">
              <w:rPr>
                <w:rFonts w:ascii="Times New Roman" w:eastAsia="Times New Roman" w:hAnsi="Times New Roman"/>
                <w:color w:val="auto"/>
                <w:lang w:bidi="ar-SA"/>
              </w:rPr>
              <w:t>5</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Хром тривален</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тен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color w:val="auto"/>
                <w:lang w:val="bg-BG" w:bidi="ar-SA"/>
              </w:rPr>
              <w:t xml:space="preserve">&lt;0,02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Хром шествален</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тен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Cs/>
                <w:color w:val="auto"/>
                <w:lang w:val="bg-BG" w:bidi="ar-SA"/>
              </w:rPr>
              <w:t xml:space="preserve"> </w:t>
            </w:r>
            <w:r w:rsidRPr="00072122">
              <w:rPr>
                <w:rFonts w:ascii="Times New Roman" w:eastAsia="Times New Roman" w:hAnsi="Times New Roman"/>
                <w:color w:val="auto"/>
                <w:lang w:val="bg-BG" w:bidi="ar-SA"/>
              </w:rPr>
              <w:t xml:space="preserve">&lt;0,02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Мед </w:t>
            </w:r>
            <w:r w:rsidRPr="00072122">
              <w:rPr>
                <w:rFonts w:ascii="Times New Roman" w:eastAsia="Times New Roman" w:hAnsi="Times New Roman"/>
                <w:color w:val="auto"/>
                <w:lang w:val="bg-BG" w:bidi="ar-SA"/>
              </w:rPr>
              <w:t xml:space="preserve">- 0,0050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000000"/>
                <w:lang w:val="bg-BG" w:bidi="ar-SA"/>
              </w:rPr>
            </w:pPr>
            <w:r w:rsidRPr="00072122">
              <w:rPr>
                <w:rFonts w:ascii="Times New Roman" w:eastAsia="Times New Roman" w:hAnsi="Times New Roman"/>
                <w:b/>
                <w:color w:val="auto"/>
                <w:lang w:val="bg-BG" w:bidi="ar-SA"/>
              </w:rPr>
              <w:t xml:space="preserve">Никел </w:t>
            </w:r>
            <w:r w:rsidRPr="00072122">
              <w:rPr>
                <w:rFonts w:ascii="Times New Roman" w:eastAsia="Times New Roman" w:hAnsi="Times New Roman"/>
                <w:color w:val="auto"/>
                <w:lang w:val="bg-BG" w:bidi="ar-SA"/>
              </w:rPr>
              <w:t>- 0</w:t>
            </w:r>
            <w:r w:rsidRPr="00072122">
              <w:rPr>
                <w:rFonts w:ascii="Times New Roman" w:eastAsia="Times New Roman" w:hAnsi="Times New Roman"/>
                <w:color w:val="000000"/>
                <w:lang w:bidi="ar-SA"/>
              </w:rPr>
              <w:t>,</w:t>
            </w:r>
            <w:r w:rsidRPr="00072122">
              <w:rPr>
                <w:rFonts w:ascii="Times New Roman" w:eastAsia="Times New Roman" w:hAnsi="Times New Roman"/>
                <w:color w:val="000000"/>
                <w:lang w:val="bg-BG" w:bidi="ar-SA"/>
              </w:rPr>
              <w:t>0040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
                <w:color w:val="auto"/>
                <w:lang w:val="bg-BG" w:bidi="ar-SA"/>
              </w:rPr>
              <w:t xml:space="preserve">Олово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auto"/>
                <w:lang w:val="bg-BG" w:bidi="ar-SA"/>
              </w:rPr>
              <w:lastRenderedPageBreak/>
              <w:t xml:space="preserve">0,0020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000000"/>
                <w:lang w:val="bg-BG" w:bidi="ar-SA"/>
              </w:rPr>
            </w:pPr>
            <w:r w:rsidRPr="00072122">
              <w:rPr>
                <w:rFonts w:ascii="Times New Roman" w:eastAsia="Times New Roman" w:hAnsi="Times New Roman"/>
                <w:b/>
                <w:color w:val="auto"/>
                <w:lang w:val="bg-BG" w:bidi="ar-SA"/>
              </w:rPr>
              <w:t xml:space="preserve">Цинк </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color w:val="000000"/>
                <w:lang w:val="bg-BG" w:bidi="ar-SA"/>
              </w:rPr>
              <w:t>0,157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bCs/>
                <w:color w:val="auto"/>
                <w:highlight w:val="yellow"/>
                <w:lang w:val="bg-BG" w:bidi="ar-SA"/>
              </w:rPr>
            </w:pPr>
            <w:r w:rsidRPr="00072122">
              <w:rPr>
                <w:rFonts w:ascii="Times New Roman" w:eastAsia="Times New Roman" w:hAnsi="Times New Roman"/>
                <w:b/>
                <w:color w:val="auto"/>
                <w:lang w:val="bg-BG" w:bidi="ar-SA"/>
              </w:rPr>
              <w:t xml:space="preserve">Фенолен индекс </w:t>
            </w:r>
            <w:r w:rsidRPr="00072122">
              <w:rPr>
                <w:rFonts w:ascii="Times New Roman" w:eastAsia="Times New Roman" w:hAnsi="Times New Roman"/>
                <w:color w:val="auto"/>
                <w:lang w:val="bg-BG" w:bidi="ar-SA"/>
              </w:rPr>
              <w:t xml:space="preserve">-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000000"/>
                <w:lang w:val="bg-BG" w:bidi="ar-SA"/>
              </w:rPr>
              <w:t xml:space="preserve">0,361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0,393</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Хлориди </w:t>
            </w:r>
            <w:r w:rsidRPr="00072122">
              <w:rPr>
                <w:rFonts w:ascii="Times New Roman" w:eastAsia="Times New Roman" w:hAnsi="Times New Roman"/>
                <w:color w:val="auto"/>
                <w:lang w:val="bg-BG" w:bidi="ar-SA"/>
              </w:rPr>
              <w:t>160</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37,7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 xml:space="preserve">Цианиди общи - </w:t>
            </w:r>
          </w:p>
          <w:p w:rsidR="0069702C" w:rsidRPr="00072122" w:rsidRDefault="0069702C" w:rsidP="0069702C">
            <w:pPr>
              <w:spacing w:after="0" w:line="240" w:lineRule="auto"/>
              <w:ind w:left="0"/>
              <w:rPr>
                <w:rFonts w:ascii="Times New Roman" w:eastAsia="Times New Roman" w:hAnsi="Times New Roman"/>
                <w:color w:val="auto"/>
                <w:lang w:bidi="ar-SA"/>
              </w:rPr>
            </w:pPr>
            <w:r w:rsidRPr="00072122">
              <w:rPr>
                <w:rFonts w:ascii="Times New Roman" w:eastAsia="Times New Roman" w:hAnsi="Times New Roman"/>
                <w:color w:val="000000"/>
                <w:lang w:val="bg-BG" w:bidi="ar-SA"/>
              </w:rPr>
              <w:t>0,021</w:t>
            </w:r>
            <w:r w:rsidRPr="00072122">
              <w:rPr>
                <w:rFonts w:ascii="Times New Roman" w:eastAsia="Times New Roman" w:hAnsi="Times New Roman"/>
                <w:color w:val="000000"/>
                <w:lang w:bidi="ar-SA"/>
              </w:rPr>
              <w:t xml:space="preserve">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 xml:space="preserve">Цианиди свободни - </w:t>
            </w:r>
          </w:p>
          <w:p w:rsidR="0069702C" w:rsidRPr="00072122" w:rsidRDefault="0069702C" w:rsidP="0069702C">
            <w:pPr>
              <w:spacing w:after="0" w:line="240" w:lineRule="auto"/>
              <w:ind w:left="0"/>
              <w:rPr>
                <w:rFonts w:ascii="Times New Roman" w:eastAsia="Times New Roman" w:hAnsi="Times New Roman"/>
                <w:color w:val="000000"/>
                <w:lang w:bidi="ar-SA"/>
              </w:rPr>
            </w:pPr>
            <w:r w:rsidRPr="00072122">
              <w:rPr>
                <w:rFonts w:ascii="Times New Roman" w:eastAsia="Times New Roman" w:hAnsi="Times New Roman"/>
                <w:color w:val="000000"/>
                <w:lang w:val="bg-BG" w:bidi="ar-SA"/>
              </w:rPr>
              <w:t>0,005</w:t>
            </w:r>
            <w:r w:rsidRPr="00072122">
              <w:rPr>
                <w:rFonts w:ascii="Times New Roman" w:eastAsia="Times New Roman" w:hAnsi="Times New Roman"/>
                <w:color w:val="000000"/>
                <w:lang w:bidi="ar-SA"/>
              </w:rPr>
              <w:t xml:space="preserve">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 xml:space="preserve">ХПК </w:t>
            </w:r>
            <w:r w:rsidRPr="00072122">
              <w:rPr>
                <w:rFonts w:ascii="Times New Roman" w:eastAsia="Times New Roman" w:hAnsi="Times New Roman"/>
                <w:color w:val="auto"/>
                <w:lang w:val="bg-BG" w:bidi="ar-SA"/>
              </w:rPr>
              <w:t xml:space="preserve">- 1590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1948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w:t>
            </w:r>
          </w:p>
        </w:tc>
        <w:tc>
          <w:tcPr>
            <w:tcW w:w="360" w:type="dxa"/>
            <w:tcBorders>
              <w:top w:val="single" w:sz="4" w:space="0" w:color="auto"/>
              <w:left w:val="nil"/>
              <w:bottom w:val="single" w:sz="4" w:space="0" w:color="auto"/>
              <w:right w:val="single" w:sz="4" w:space="0" w:color="auto"/>
            </w:tcBorders>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tc>
      </w:tr>
      <w:tr w:rsidR="0069702C" w:rsidRPr="0069702C" w:rsidTr="001F0837">
        <w:trPr>
          <w:trHeight w:val="480"/>
        </w:trPr>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lastRenderedPageBreak/>
              <w:t>„Биовет“ АД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Производ</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ство на фармацев</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тични продукти</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 Бели Лом</w:t>
            </w: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рН, НВ, Сулфатни йони,  Азот (амониев), Общ фосфор, БПК5, ХПК,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Нефтопродук</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ти, Феноли (летливи), Живак, Кадмий, Олово, Арсен, Хром (шествалентен, Никел,   АОХ, Масла и мазнини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Общ азот – </w:t>
            </w:r>
            <w:r w:rsidRPr="00072122">
              <w:rPr>
                <w:rFonts w:ascii="Times New Roman" w:eastAsia="Times New Roman" w:hAnsi="Times New Roman"/>
                <w:color w:val="auto"/>
                <w:lang w:bidi="ar-SA"/>
              </w:rPr>
              <w:t xml:space="preserve">80,018 </w:t>
            </w:r>
            <w:r w:rsidRPr="00072122">
              <w:rPr>
                <w:rFonts w:ascii="Times New Roman" w:eastAsia="Times New Roman" w:hAnsi="Times New Roman"/>
                <w:color w:val="auto"/>
                <w:lang w:val="bg-BG" w:bidi="ar-SA"/>
              </w:rPr>
              <w:t xml:space="preserve">кг/г; </w:t>
            </w:r>
            <w:r w:rsidRPr="00072122">
              <w:rPr>
                <w:rFonts w:ascii="Times New Roman" w:eastAsia="Times New Roman" w:hAnsi="Times New Roman"/>
                <w:b/>
                <w:color w:val="auto"/>
                <w:lang w:val="bg-BG" w:bidi="ar-SA"/>
              </w:rPr>
              <w:t xml:space="preserve">Арсен и съединенията му – </w:t>
            </w:r>
            <w:r w:rsidRPr="00072122">
              <w:rPr>
                <w:rFonts w:ascii="Times New Roman" w:eastAsia="Times New Roman" w:hAnsi="Times New Roman"/>
                <w:color w:val="auto"/>
                <w:lang w:val="bg-BG" w:bidi="ar-SA"/>
              </w:rPr>
              <w:t xml:space="preserve">0,067 кг/г;     </w:t>
            </w:r>
            <w:r w:rsidRPr="00072122">
              <w:rPr>
                <w:rFonts w:ascii="Times New Roman" w:eastAsia="Times New Roman" w:hAnsi="Times New Roman"/>
                <w:b/>
                <w:color w:val="auto"/>
                <w:lang w:val="bg-BG" w:bidi="ar-SA"/>
              </w:rPr>
              <w:t xml:space="preserve">Кадмий и съединенията му – </w:t>
            </w:r>
            <w:r w:rsidRPr="00072122">
              <w:rPr>
                <w:rFonts w:ascii="Times New Roman" w:eastAsia="Times New Roman" w:hAnsi="Times New Roman"/>
                <w:color w:val="auto"/>
                <w:lang w:val="bg-BG" w:bidi="ar-SA"/>
              </w:rPr>
              <w:t xml:space="preserve">2,578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Хром и съединенията му – </w:t>
            </w:r>
            <w:r w:rsidRPr="00072122">
              <w:rPr>
                <w:rFonts w:ascii="Times New Roman" w:eastAsia="Times New Roman" w:hAnsi="Times New Roman"/>
                <w:color w:val="auto"/>
                <w:lang w:val="bg-BG" w:bidi="ar-SA"/>
              </w:rPr>
              <w:t xml:space="preserve">под 3,348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Живак и съединенията му – </w:t>
            </w:r>
            <w:r w:rsidRPr="00072122">
              <w:rPr>
                <w:rFonts w:ascii="Times New Roman" w:eastAsia="Times New Roman" w:hAnsi="Times New Roman"/>
                <w:color w:val="auto"/>
                <w:lang w:val="bg-BG" w:bidi="ar-SA"/>
              </w:rPr>
              <w:t xml:space="preserve">под 0,368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Олово и съединенията му – </w:t>
            </w:r>
            <w:r w:rsidRPr="00072122">
              <w:rPr>
                <w:rFonts w:ascii="Times New Roman" w:eastAsia="Times New Roman" w:hAnsi="Times New Roman"/>
                <w:color w:val="auto"/>
                <w:lang w:val="bg-BG" w:bidi="ar-SA"/>
              </w:rPr>
              <w:t xml:space="preserve">под 3,348 </w:t>
            </w:r>
            <w:r w:rsidRPr="00072122">
              <w:rPr>
                <w:rFonts w:ascii="Times New Roman" w:eastAsia="Times New Roman" w:hAnsi="Times New Roman"/>
                <w:color w:val="auto"/>
                <w:lang w:val="bg-BG" w:bidi="ar-SA"/>
              </w:rPr>
              <w:lastRenderedPageBreak/>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АОХ – </w:t>
            </w:r>
            <w:r w:rsidRPr="00072122">
              <w:rPr>
                <w:rFonts w:ascii="Times New Roman" w:eastAsia="Times New Roman" w:hAnsi="Times New Roman"/>
                <w:color w:val="auto"/>
                <w:lang w:val="bg-BG" w:bidi="ar-SA"/>
              </w:rPr>
              <w:t xml:space="preserve">35,155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Феноли, общ С или ХПК/3 – </w:t>
            </w:r>
            <w:r w:rsidRPr="00072122">
              <w:rPr>
                <w:rFonts w:ascii="Times New Roman" w:eastAsia="Times New Roman" w:hAnsi="Times New Roman"/>
                <w:color w:val="auto"/>
                <w:lang w:val="bg-BG" w:bidi="ar-SA"/>
              </w:rPr>
              <w:t xml:space="preserve">5 964,105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tc>
        <w:tc>
          <w:tcPr>
            <w:tcW w:w="169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lastRenderedPageBreak/>
              <w:t xml:space="preserve">Общ азот – </w:t>
            </w:r>
            <w:r w:rsidRPr="00072122">
              <w:rPr>
                <w:rFonts w:ascii="Times New Roman" w:eastAsia="Times New Roman" w:hAnsi="Times New Roman"/>
                <w:color w:val="auto"/>
                <w:lang w:val="bg-BG" w:bidi="ar-SA"/>
              </w:rPr>
              <w:t>2 383,8</w:t>
            </w:r>
            <w:r w:rsidRPr="00072122">
              <w:rPr>
                <w:rFonts w:ascii="Times New Roman" w:eastAsia="Times New Roman" w:hAnsi="Times New Roman"/>
                <w:color w:val="auto"/>
                <w:lang w:bidi="ar-SA"/>
              </w:rPr>
              <w:t xml:space="preserve"> </w:t>
            </w:r>
            <w:r w:rsidRPr="00072122">
              <w:rPr>
                <w:rFonts w:ascii="Times New Roman" w:eastAsia="Times New Roman" w:hAnsi="Times New Roman"/>
                <w:color w:val="auto"/>
                <w:lang w:val="bg-BG" w:bidi="ar-SA"/>
              </w:rPr>
              <w:t xml:space="preserve">кг/г; </w:t>
            </w: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108,1 кг/г; </w:t>
            </w:r>
            <w:r w:rsidRPr="00072122">
              <w:rPr>
                <w:rFonts w:ascii="Times New Roman" w:eastAsia="Times New Roman" w:hAnsi="Times New Roman"/>
                <w:b/>
                <w:color w:val="auto"/>
                <w:lang w:val="bg-BG" w:bidi="ar-SA"/>
              </w:rPr>
              <w:t xml:space="preserve">Арсен и съединенията му – </w:t>
            </w:r>
            <w:r w:rsidRPr="00072122">
              <w:rPr>
                <w:rFonts w:ascii="Times New Roman" w:eastAsia="Times New Roman" w:hAnsi="Times New Roman"/>
                <w:color w:val="auto"/>
                <w:lang w:val="bg-BG" w:bidi="ar-SA"/>
              </w:rPr>
              <w:t xml:space="preserve">0,442 кг/г;     </w:t>
            </w:r>
            <w:r w:rsidRPr="00072122">
              <w:rPr>
                <w:rFonts w:ascii="Times New Roman" w:eastAsia="Times New Roman" w:hAnsi="Times New Roman"/>
                <w:b/>
                <w:color w:val="auto"/>
                <w:lang w:val="bg-BG" w:bidi="ar-SA"/>
              </w:rPr>
              <w:t xml:space="preserve">Кадмий и съединенията му – </w:t>
            </w:r>
            <w:r w:rsidRPr="00072122">
              <w:rPr>
                <w:rFonts w:ascii="Times New Roman" w:eastAsia="Times New Roman" w:hAnsi="Times New Roman"/>
                <w:color w:val="auto"/>
                <w:lang w:val="bg-BG" w:bidi="ar-SA"/>
              </w:rPr>
              <w:t xml:space="preserve">1,197 кг/г; </w:t>
            </w:r>
            <w:r w:rsidRPr="00072122">
              <w:rPr>
                <w:rFonts w:ascii="Times New Roman" w:eastAsia="Times New Roman" w:hAnsi="Times New Roman"/>
                <w:b/>
                <w:color w:val="auto"/>
                <w:lang w:val="bg-BG" w:bidi="ar-SA"/>
              </w:rPr>
              <w:t xml:space="preserve">Хром и съединенията му – </w:t>
            </w:r>
            <w:r w:rsidRPr="00072122">
              <w:rPr>
                <w:rFonts w:ascii="Times New Roman" w:eastAsia="Times New Roman" w:hAnsi="Times New Roman"/>
                <w:color w:val="auto"/>
                <w:lang w:val="bg-BG" w:bidi="ar-SA"/>
              </w:rPr>
              <w:t xml:space="preserve">под 4,86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Живак и съединенията му – </w:t>
            </w:r>
            <w:r w:rsidRPr="00072122">
              <w:rPr>
                <w:rFonts w:ascii="Times New Roman" w:eastAsia="Times New Roman" w:hAnsi="Times New Roman"/>
                <w:color w:val="auto"/>
                <w:lang w:val="bg-BG" w:bidi="ar-SA"/>
              </w:rPr>
              <w:t xml:space="preserve">под 0,76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Олово и съединенията </w:t>
            </w:r>
            <w:r w:rsidRPr="00072122">
              <w:rPr>
                <w:rFonts w:ascii="Times New Roman" w:eastAsia="Times New Roman" w:hAnsi="Times New Roman"/>
                <w:b/>
                <w:color w:val="auto"/>
                <w:lang w:val="bg-BG" w:bidi="ar-SA"/>
              </w:rPr>
              <w:lastRenderedPageBreak/>
              <w:t xml:space="preserve">му – </w:t>
            </w:r>
            <w:r w:rsidRPr="00072122">
              <w:rPr>
                <w:rFonts w:ascii="Times New Roman" w:eastAsia="Times New Roman" w:hAnsi="Times New Roman"/>
                <w:color w:val="auto"/>
                <w:lang w:val="bg-BG" w:bidi="ar-SA"/>
              </w:rPr>
              <w:t>под 7,15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АОХ – </w:t>
            </w:r>
            <w:r w:rsidRPr="00072122">
              <w:rPr>
                <w:rFonts w:ascii="Times New Roman" w:eastAsia="Times New Roman" w:hAnsi="Times New Roman"/>
                <w:color w:val="auto"/>
                <w:lang w:val="bg-BG" w:bidi="ar-SA"/>
              </w:rPr>
              <w:t xml:space="preserve">141,6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Феноли,  общ С – </w:t>
            </w:r>
            <w:r w:rsidRPr="00072122">
              <w:rPr>
                <w:rFonts w:ascii="Times New Roman" w:eastAsia="Times New Roman" w:hAnsi="Times New Roman"/>
                <w:color w:val="auto"/>
                <w:lang w:val="bg-BG" w:bidi="ar-SA"/>
              </w:rPr>
              <w:t>под 27,84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Феноли, като общ С или ХПК/3 – 9</w:t>
            </w:r>
            <w:r w:rsidRPr="00072122">
              <w:rPr>
                <w:rFonts w:ascii="Times New Roman" w:eastAsia="Times New Roman" w:hAnsi="Times New Roman"/>
                <w:color w:val="auto"/>
                <w:lang w:val="bg-BG" w:bidi="ar-SA"/>
              </w:rPr>
              <w:t xml:space="preserve"> 544,5 кг/г; </w:t>
            </w:r>
            <w:r w:rsidRPr="00072122">
              <w:rPr>
                <w:rFonts w:ascii="Times New Roman" w:eastAsia="Times New Roman" w:hAnsi="Times New Roman"/>
                <w:b/>
                <w:color w:val="auto"/>
                <w:lang w:val="bg-BG" w:bidi="ar-SA"/>
              </w:rPr>
              <w:t>Никел</w:t>
            </w:r>
            <w:r w:rsidR="00072122">
              <w:rPr>
                <w:rFonts w:ascii="Times New Roman" w:eastAsia="Times New Roman" w:hAnsi="Times New Roman"/>
                <w:color w:val="auto"/>
                <w:lang w:val="bg-BG" w:bidi="ar-SA"/>
              </w:rPr>
              <w:t xml:space="preserve"> – под 11,68 кг/г</w:t>
            </w:r>
          </w:p>
        </w:tc>
        <w:tc>
          <w:tcPr>
            <w:tcW w:w="155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 xml:space="preserve">Общ азот – </w:t>
            </w:r>
            <w:r w:rsidRPr="00072122">
              <w:rPr>
                <w:rFonts w:ascii="Times New Roman" w:eastAsia="Times New Roman" w:hAnsi="Times New Roman"/>
                <w:color w:val="auto"/>
                <w:lang w:val="bg-BG" w:bidi="ar-SA"/>
              </w:rPr>
              <w:t>3 171,08</w:t>
            </w:r>
            <w:r w:rsidRPr="00072122">
              <w:rPr>
                <w:rFonts w:ascii="Times New Roman" w:eastAsia="Times New Roman" w:hAnsi="Times New Roman"/>
                <w:color w:val="auto"/>
                <w:lang w:bidi="ar-SA"/>
              </w:rPr>
              <w:t xml:space="preserve"> </w:t>
            </w:r>
            <w:r w:rsidRPr="00072122">
              <w:rPr>
                <w:rFonts w:ascii="Times New Roman" w:eastAsia="Times New Roman" w:hAnsi="Times New Roman"/>
                <w:color w:val="auto"/>
                <w:lang w:val="bg-BG" w:bidi="ar-SA"/>
              </w:rPr>
              <w:t xml:space="preserve">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224,321 кг/г; </w:t>
            </w:r>
            <w:r w:rsidRPr="00072122">
              <w:rPr>
                <w:rFonts w:ascii="Times New Roman" w:eastAsia="Times New Roman" w:hAnsi="Times New Roman"/>
                <w:b/>
                <w:color w:val="auto"/>
                <w:lang w:val="bg-BG" w:bidi="ar-SA"/>
              </w:rPr>
              <w:t>Арсен и съединенията му –</w:t>
            </w:r>
            <w:r w:rsidRPr="00072122">
              <w:rPr>
                <w:rFonts w:ascii="Times New Roman" w:eastAsia="Times New Roman" w:hAnsi="Times New Roman"/>
                <w:color w:val="auto"/>
                <w:lang w:val="bg-BG" w:bidi="ar-SA"/>
              </w:rPr>
              <w:t>под</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val="bg-BG" w:bidi="ar-SA"/>
              </w:rPr>
              <w:t xml:space="preserve">4,418 кг/г;     </w:t>
            </w:r>
            <w:r w:rsidRPr="00072122">
              <w:rPr>
                <w:rFonts w:ascii="Times New Roman" w:eastAsia="Times New Roman" w:hAnsi="Times New Roman"/>
                <w:b/>
                <w:color w:val="auto"/>
                <w:lang w:val="bg-BG" w:bidi="ar-SA"/>
              </w:rPr>
              <w:t xml:space="preserve">Кадмий и съединенията му – </w:t>
            </w:r>
            <w:r w:rsidRPr="00072122">
              <w:rPr>
                <w:rFonts w:ascii="Times New Roman" w:eastAsia="Times New Roman" w:hAnsi="Times New Roman"/>
                <w:color w:val="auto"/>
                <w:lang w:val="bg-BG" w:bidi="ar-SA"/>
              </w:rPr>
              <w:t xml:space="preserve">под 0,340 кг/г; </w:t>
            </w:r>
            <w:r w:rsidRPr="00072122">
              <w:rPr>
                <w:rFonts w:ascii="Times New Roman" w:eastAsia="Times New Roman" w:hAnsi="Times New Roman"/>
                <w:b/>
                <w:color w:val="auto"/>
                <w:lang w:val="bg-BG" w:bidi="ar-SA"/>
              </w:rPr>
              <w:t xml:space="preserve">Хром и съединенията му – </w:t>
            </w:r>
            <w:r w:rsidRPr="00072122">
              <w:rPr>
                <w:rFonts w:ascii="Times New Roman" w:eastAsia="Times New Roman" w:hAnsi="Times New Roman"/>
                <w:color w:val="auto"/>
                <w:lang w:val="bg-BG" w:bidi="ar-SA"/>
              </w:rPr>
              <w:t xml:space="preserve">под 11,896 кг/г; </w:t>
            </w:r>
            <w:r w:rsidRPr="00072122">
              <w:rPr>
                <w:rFonts w:ascii="Times New Roman" w:eastAsia="Times New Roman" w:hAnsi="Times New Roman"/>
                <w:b/>
                <w:color w:val="auto"/>
                <w:lang w:val="bg-BG" w:bidi="ar-SA"/>
              </w:rPr>
              <w:t xml:space="preserve">Живак и съединенията му – </w:t>
            </w:r>
            <w:r w:rsidRPr="00072122">
              <w:rPr>
                <w:rFonts w:ascii="Times New Roman" w:eastAsia="Times New Roman" w:hAnsi="Times New Roman"/>
                <w:color w:val="auto"/>
                <w:lang w:val="bg-BG" w:bidi="ar-SA"/>
              </w:rPr>
              <w:t xml:space="preserve">под 0,680 кг/г; </w:t>
            </w:r>
            <w:r w:rsidRPr="00072122">
              <w:rPr>
                <w:rFonts w:ascii="Times New Roman" w:eastAsia="Times New Roman" w:hAnsi="Times New Roman"/>
                <w:b/>
                <w:color w:val="auto"/>
                <w:lang w:val="bg-BG" w:bidi="ar-SA"/>
              </w:rPr>
              <w:t xml:space="preserve">Олово и </w:t>
            </w:r>
            <w:r w:rsidRPr="00072122">
              <w:rPr>
                <w:rFonts w:ascii="Times New Roman" w:eastAsia="Times New Roman" w:hAnsi="Times New Roman"/>
                <w:b/>
                <w:color w:val="auto"/>
                <w:lang w:val="bg-BG" w:bidi="ar-SA"/>
              </w:rPr>
              <w:lastRenderedPageBreak/>
              <w:t xml:space="preserve">съединенията му – </w:t>
            </w:r>
            <w:r w:rsidRPr="00072122">
              <w:rPr>
                <w:rFonts w:ascii="Times New Roman" w:eastAsia="Times New Roman" w:hAnsi="Times New Roman"/>
                <w:color w:val="auto"/>
                <w:lang w:val="bg-BG" w:bidi="ar-SA"/>
              </w:rPr>
              <w:t>под 9,177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АОХ – </w:t>
            </w:r>
            <w:r w:rsidRPr="00072122">
              <w:rPr>
                <w:rFonts w:ascii="Times New Roman" w:eastAsia="Times New Roman" w:hAnsi="Times New Roman"/>
                <w:color w:val="auto"/>
                <w:lang w:val="bg-BG" w:bidi="ar-SA"/>
              </w:rPr>
              <w:t xml:space="preserve">под 195,77 кг/г; </w:t>
            </w:r>
            <w:r w:rsidRPr="00072122">
              <w:rPr>
                <w:rFonts w:ascii="Times New Roman" w:eastAsia="Times New Roman" w:hAnsi="Times New Roman"/>
                <w:b/>
                <w:color w:val="auto"/>
                <w:lang w:val="bg-BG" w:bidi="ar-SA"/>
              </w:rPr>
              <w:t xml:space="preserve">Феноли, общ С – </w:t>
            </w:r>
            <w:r w:rsidRPr="00072122">
              <w:rPr>
                <w:rFonts w:ascii="Times New Roman" w:eastAsia="Times New Roman" w:hAnsi="Times New Roman"/>
                <w:color w:val="auto"/>
                <w:lang w:val="bg-BG" w:bidi="ar-SA"/>
              </w:rPr>
              <w:t>под 9,177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 xml:space="preserve">Феноли, като общ С или ХПК/3 – </w:t>
            </w:r>
            <w:r w:rsidRPr="00072122">
              <w:rPr>
                <w:rFonts w:ascii="Times New Roman" w:eastAsia="Times New Roman" w:hAnsi="Times New Roman"/>
                <w:color w:val="auto"/>
                <w:lang w:val="bg-BG" w:bidi="ar-SA"/>
              </w:rPr>
              <w:t>13 542,977 кг/г;</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lastRenderedPageBreak/>
              <w:t xml:space="preserve">Общ азот – </w:t>
            </w:r>
            <w:r w:rsidRPr="00072122">
              <w:rPr>
                <w:rFonts w:ascii="Times New Roman" w:eastAsia="Times New Roman" w:hAnsi="Times New Roman"/>
                <w:color w:val="auto"/>
                <w:lang w:val="bg-BG" w:bidi="ar-SA"/>
              </w:rPr>
              <w:t>5 977,933</w:t>
            </w:r>
            <w:r w:rsidRPr="00072122">
              <w:rPr>
                <w:rFonts w:ascii="Times New Roman" w:eastAsia="Times New Roman" w:hAnsi="Times New Roman"/>
                <w:color w:val="auto"/>
                <w:lang w:bidi="ar-SA"/>
              </w:rPr>
              <w:t xml:space="preserve"> </w:t>
            </w:r>
            <w:r w:rsidRPr="00072122">
              <w:rPr>
                <w:rFonts w:ascii="Times New Roman" w:eastAsia="Times New Roman" w:hAnsi="Times New Roman"/>
                <w:color w:val="auto"/>
                <w:lang w:val="bg-BG" w:bidi="ar-SA"/>
              </w:rPr>
              <w:t xml:space="preserve">кг/г; </w:t>
            </w: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507,4262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Арсен и съединенията му –</w:t>
            </w:r>
            <w:r w:rsidRPr="00072122">
              <w:rPr>
                <w:rFonts w:ascii="Times New Roman" w:eastAsia="Times New Roman" w:hAnsi="Times New Roman"/>
                <w:color w:val="auto"/>
                <w:lang w:val="bg-BG" w:bidi="ar-SA"/>
              </w:rPr>
              <w:t>под</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val="bg-BG" w:bidi="ar-SA"/>
              </w:rPr>
              <w:t xml:space="preserve">0,0004 кг/г;    </w:t>
            </w:r>
            <w:r w:rsidRPr="00072122">
              <w:rPr>
                <w:rFonts w:ascii="Times New Roman" w:eastAsia="Times New Roman" w:hAnsi="Times New Roman"/>
                <w:color w:val="auto"/>
                <w:lang w:bidi="ar-SA"/>
              </w:rPr>
              <w:t>K</w:t>
            </w:r>
            <w:r w:rsidRPr="00072122">
              <w:rPr>
                <w:rFonts w:ascii="Times New Roman" w:eastAsia="Times New Roman" w:hAnsi="Times New Roman"/>
                <w:b/>
                <w:color w:val="auto"/>
                <w:lang w:val="bg-BG" w:bidi="ar-SA"/>
              </w:rPr>
              <w:t xml:space="preserve">кадмий и съединенията му – </w:t>
            </w:r>
            <w:r w:rsidRPr="00072122">
              <w:rPr>
                <w:rFonts w:ascii="Times New Roman" w:eastAsia="Times New Roman" w:hAnsi="Times New Roman"/>
                <w:color w:val="auto"/>
                <w:lang w:val="bg-BG" w:bidi="ar-SA"/>
              </w:rPr>
              <w:t xml:space="preserve">под 0,0003 кг/г;     </w:t>
            </w:r>
            <w:r w:rsidRPr="00072122">
              <w:rPr>
                <w:rFonts w:ascii="Times New Roman" w:eastAsia="Times New Roman" w:hAnsi="Times New Roman"/>
                <w:b/>
                <w:color w:val="auto"/>
                <w:lang w:val="bg-BG" w:bidi="ar-SA"/>
              </w:rPr>
              <w:t xml:space="preserve">Хром и съединенията му – </w:t>
            </w:r>
            <w:r w:rsidRPr="00072122">
              <w:rPr>
                <w:rFonts w:ascii="Times New Roman" w:eastAsia="Times New Roman" w:hAnsi="Times New Roman"/>
                <w:color w:val="auto"/>
                <w:lang w:val="bg-BG" w:bidi="ar-SA"/>
              </w:rPr>
              <w:t xml:space="preserve">под 0,013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Живак и съединенията му – </w:t>
            </w:r>
            <w:r w:rsidRPr="00072122">
              <w:rPr>
                <w:rFonts w:ascii="Times New Roman" w:eastAsia="Times New Roman" w:hAnsi="Times New Roman"/>
                <w:color w:val="auto"/>
                <w:lang w:val="bg-BG" w:bidi="ar-SA"/>
              </w:rPr>
              <w:t xml:space="preserve">под 0,001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 xml:space="preserve">Олово и съединенията му – </w:t>
            </w:r>
            <w:r w:rsidRPr="00072122">
              <w:rPr>
                <w:rFonts w:ascii="Times New Roman" w:eastAsia="Times New Roman" w:hAnsi="Times New Roman"/>
                <w:color w:val="auto"/>
                <w:lang w:val="bg-BG" w:bidi="ar-SA"/>
              </w:rPr>
              <w:t>под 0,009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АОХ –</w:t>
            </w:r>
            <w:r w:rsidRPr="00072122">
              <w:rPr>
                <w:rFonts w:ascii="Times New Roman" w:eastAsia="Times New Roman" w:hAnsi="Times New Roman"/>
                <w:color w:val="auto"/>
                <w:lang w:val="bg-BG" w:bidi="ar-SA"/>
              </w:rPr>
              <w:t xml:space="preserve">1 040,074 кг/г; </w:t>
            </w:r>
            <w:r w:rsidRPr="00072122">
              <w:rPr>
                <w:rFonts w:ascii="Times New Roman" w:eastAsia="Times New Roman" w:hAnsi="Times New Roman"/>
                <w:b/>
                <w:color w:val="auto"/>
                <w:lang w:val="bg-BG" w:bidi="ar-SA"/>
              </w:rPr>
              <w:t>Феноли, общ С –</w:t>
            </w:r>
            <w:r w:rsidRPr="00072122">
              <w:rPr>
                <w:rFonts w:ascii="Times New Roman" w:eastAsia="Times New Roman" w:hAnsi="Times New Roman"/>
                <w:color w:val="auto"/>
                <w:lang w:val="bg-BG" w:bidi="ar-SA"/>
              </w:rPr>
              <w:t>200,638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Феноли, като общ С или ХПК/3 – </w:t>
            </w:r>
            <w:r w:rsidRPr="00072122">
              <w:rPr>
                <w:rFonts w:ascii="Times New Roman" w:eastAsia="Times New Roman" w:hAnsi="Times New Roman"/>
                <w:color w:val="auto"/>
                <w:lang w:val="bg-BG" w:bidi="ar-SA"/>
              </w:rPr>
              <w:t xml:space="preserve">52 499,584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Никел </w:t>
            </w:r>
            <w:r w:rsidRPr="00072122">
              <w:rPr>
                <w:rFonts w:ascii="Times New Roman" w:eastAsia="Times New Roman" w:hAnsi="Times New Roman"/>
                <w:color w:val="auto"/>
                <w:lang w:val="bg-BG" w:bidi="ar-SA"/>
              </w:rPr>
              <w:t>– 0,011 кг/г</w:t>
            </w:r>
          </w:p>
        </w:tc>
        <w:tc>
          <w:tcPr>
            <w:tcW w:w="1620" w:type="dxa"/>
            <w:tcBorders>
              <w:bottom w:val="single" w:sz="4" w:space="0" w:color="auto"/>
              <w:right w:val="single" w:sz="4" w:space="0" w:color="auto"/>
            </w:tcBorders>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lastRenderedPageBreak/>
              <w:t xml:space="preserve">Общ азот – </w:t>
            </w:r>
            <w:r w:rsidRPr="00072122">
              <w:rPr>
                <w:rFonts w:ascii="Times New Roman" w:eastAsia="Times New Roman" w:hAnsi="Times New Roman"/>
                <w:color w:val="auto"/>
                <w:lang w:val="bg-BG" w:bidi="ar-SA"/>
              </w:rPr>
              <w:t>4 741,79</w:t>
            </w:r>
            <w:r w:rsidRPr="00072122">
              <w:rPr>
                <w:rFonts w:ascii="Times New Roman" w:eastAsia="Times New Roman" w:hAnsi="Times New Roman"/>
                <w:color w:val="auto"/>
                <w:lang w:bidi="ar-SA"/>
              </w:rPr>
              <w:t xml:space="preserve"> </w:t>
            </w:r>
            <w:r w:rsidRPr="00072122">
              <w:rPr>
                <w:rFonts w:ascii="Times New Roman" w:eastAsia="Times New Roman" w:hAnsi="Times New Roman"/>
                <w:color w:val="auto"/>
                <w:lang w:val="bg-BG" w:bidi="ar-SA"/>
              </w:rPr>
              <w:t xml:space="preserve">кг/г; </w:t>
            </w: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1 005,06 кг/г;  </w:t>
            </w:r>
            <w:r w:rsidRPr="00072122">
              <w:rPr>
                <w:rFonts w:ascii="Times New Roman" w:eastAsia="Times New Roman" w:hAnsi="Times New Roman"/>
                <w:b/>
                <w:color w:val="auto"/>
                <w:lang w:val="bg-BG" w:bidi="ar-SA"/>
              </w:rPr>
              <w:t>Арсен и съединенията му –</w:t>
            </w:r>
            <w:r w:rsidRPr="00072122">
              <w:rPr>
                <w:rFonts w:ascii="Times New Roman" w:eastAsia="Times New Roman" w:hAnsi="Times New Roman"/>
                <w:color w:val="auto"/>
                <w:lang w:val="bg-BG" w:bidi="ar-SA"/>
              </w:rPr>
              <w:t>под</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val="bg-BG" w:bidi="ar-SA"/>
              </w:rPr>
              <w:t xml:space="preserve">0,0004 кг/г;     </w:t>
            </w:r>
            <w:r w:rsidRPr="00072122">
              <w:rPr>
                <w:rFonts w:ascii="Times New Roman" w:eastAsia="Times New Roman" w:hAnsi="Times New Roman"/>
                <w:b/>
                <w:color w:val="auto"/>
                <w:lang w:val="bg-BG" w:bidi="ar-SA"/>
              </w:rPr>
              <w:t xml:space="preserve">Кадмий и съединенията му – </w:t>
            </w:r>
            <w:r w:rsidRPr="00072122">
              <w:rPr>
                <w:rFonts w:ascii="Times New Roman" w:eastAsia="Times New Roman" w:hAnsi="Times New Roman"/>
                <w:color w:val="auto"/>
                <w:lang w:val="bg-BG" w:bidi="ar-SA"/>
              </w:rPr>
              <w:t xml:space="preserve">под 0,0003 кг/г;     </w:t>
            </w:r>
            <w:r w:rsidRPr="00072122">
              <w:rPr>
                <w:rFonts w:ascii="Times New Roman" w:eastAsia="Times New Roman" w:hAnsi="Times New Roman"/>
                <w:b/>
                <w:color w:val="auto"/>
                <w:lang w:val="bg-BG" w:bidi="ar-SA"/>
              </w:rPr>
              <w:t xml:space="preserve">Хром и съединенията му – </w:t>
            </w:r>
            <w:r w:rsidRPr="00072122">
              <w:rPr>
                <w:rFonts w:ascii="Times New Roman" w:eastAsia="Times New Roman" w:hAnsi="Times New Roman"/>
                <w:color w:val="auto"/>
                <w:lang w:val="bg-BG" w:bidi="ar-SA"/>
              </w:rPr>
              <w:t xml:space="preserve">под 0,013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Живак и съединенията му – </w:t>
            </w:r>
            <w:r w:rsidRPr="00072122">
              <w:rPr>
                <w:rFonts w:ascii="Times New Roman" w:eastAsia="Times New Roman" w:hAnsi="Times New Roman"/>
                <w:color w:val="auto"/>
                <w:lang w:val="bg-BG" w:bidi="ar-SA"/>
              </w:rPr>
              <w:t xml:space="preserve">под 0,001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 xml:space="preserve">Олово и съединенията му – </w:t>
            </w:r>
            <w:r w:rsidRPr="00072122">
              <w:rPr>
                <w:rFonts w:ascii="Times New Roman" w:eastAsia="Times New Roman" w:hAnsi="Times New Roman"/>
                <w:color w:val="auto"/>
                <w:lang w:val="bg-BG" w:bidi="ar-SA"/>
              </w:rPr>
              <w:t>под 0,009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 xml:space="preserve">АОХ – </w:t>
            </w:r>
            <w:r w:rsidRPr="00072122">
              <w:rPr>
                <w:rFonts w:ascii="Times New Roman" w:eastAsia="Times New Roman" w:hAnsi="Times New Roman"/>
                <w:color w:val="auto"/>
                <w:lang w:val="bg-BG" w:bidi="ar-SA"/>
              </w:rPr>
              <w:t xml:space="preserve">231,00 кг/г;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Феноли, общ С –</w:t>
            </w:r>
            <w:r w:rsidRPr="00072122">
              <w:rPr>
                <w:rFonts w:ascii="Times New Roman" w:eastAsia="Times New Roman" w:hAnsi="Times New Roman"/>
                <w:color w:val="auto"/>
                <w:lang w:val="bg-BG" w:bidi="ar-SA"/>
              </w:rPr>
              <w:t>10,067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 xml:space="preserve">Феноли, като общ С или ХПК/3 – </w:t>
            </w:r>
            <w:r w:rsidRPr="00072122">
              <w:rPr>
                <w:rFonts w:ascii="Times New Roman" w:eastAsia="Times New Roman" w:hAnsi="Times New Roman"/>
                <w:color w:val="auto"/>
                <w:lang w:val="bg-BG" w:bidi="ar-SA"/>
              </w:rPr>
              <w:t>31 119,1 кг/г;</w:t>
            </w:r>
          </w:p>
        </w:tc>
        <w:tc>
          <w:tcPr>
            <w:tcW w:w="1440" w:type="dxa"/>
            <w:tcBorders>
              <w:top w:val="single" w:sz="4" w:space="0" w:color="auto"/>
              <w:left w:val="single" w:sz="4" w:space="0" w:color="auto"/>
              <w:bottom w:val="single" w:sz="4" w:space="0" w:color="auto"/>
              <w:right w:val="nil"/>
            </w:tcBorders>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 xml:space="preserve">Сулфати –    </w:t>
            </w:r>
            <w:r w:rsidRPr="00072122">
              <w:rPr>
                <w:rFonts w:ascii="Times New Roman" w:eastAsia="Times New Roman" w:hAnsi="Times New Roman"/>
                <w:color w:val="auto"/>
                <w:lang w:val="bg-BG" w:bidi="ar-SA"/>
              </w:rPr>
              <w:t xml:space="preserve">347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 xml:space="preserve">ХПК – </w:t>
            </w:r>
            <w:r w:rsidRPr="00072122">
              <w:rPr>
                <w:rFonts w:ascii="Times New Roman" w:eastAsia="Times New Roman" w:hAnsi="Times New Roman"/>
                <w:color w:val="auto"/>
                <w:lang w:val="bg-BG" w:bidi="ar-SA"/>
              </w:rPr>
              <w:t xml:space="preserve">212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1076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1154 </w:t>
            </w:r>
            <w:r w:rsidRPr="00072122">
              <w:rPr>
                <w:rFonts w:ascii="Times New Roman" w:eastAsia="Times New Roman" w:hAnsi="Times New Roman"/>
                <w:color w:val="auto"/>
                <w:lang w:bidi="ar-SA"/>
              </w:rPr>
              <w:t>mg/dm³</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val="bg-BG" w:bidi="ar-SA"/>
              </w:rPr>
              <w:t xml:space="preserve">310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w:t>
            </w:r>
            <w:r w:rsidRPr="00072122">
              <w:rPr>
                <w:rFonts w:ascii="Times New Roman" w:eastAsia="Times New Roman" w:hAnsi="Times New Roman"/>
                <w:b/>
                <w:color w:val="auto"/>
                <w:lang w:val="bg-BG" w:bidi="ar-SA"/>
              </w:rPr>
              <w:t xml:space="preserve"> БПК 5 –</w:t>
            </w:r>
            <w:r w:rsidRPr="00072122">
              <w:rPr>
                <w:rFonts w:ascii="Times New Roman" w:eastAsia="Times New Roman" w:hAnsi="Times New Roman"/>
                <w:color w:val="auto"/>
                <w:lang w:val="bg-BG" w:bidi="ar-SA"/>
              </w:rPr>
              <w:t xml:space="preserve"> 470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511 </w:t>
            </w:r>
            <w:r w:rsidRPr="00072122">
              <w:rPr>
                <w:rFonts w:ascii="Times New Roman" w:eastAsia="Times New Roman" w:hAnsi="Times New Roman"/>
                <w:color w:val="auto"/>
                <w:lang w:bidi="ar-SA"/>
              </w:rPr>
              <w:t>mg/dm³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 xml:space="preserve">НВ – </w:t>
            </w:r>
            <w:r w:rsidRPr="00072122">
              <w:rPr>
                <w:rFonts w:ascii="Times New Roman" w:eastAsia="Times New Roman" w:hAnsi="Times New Roman"/>
                <w:color w:val="auto"/>
                <w:lang w:val="bg-BG" w:bidi="ar-SA"/>
              </w:rPr>
              <w:t xml:space="preserve">70,0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63,0 </w:t>
            </w:r>
            <w:r w:rsidRPr="00072122">
              <w:rPr>
                <w:rFonts w:ascii="Times New Roman" w:eastAsia="Times New Roman" w:hAnsi="Times New Roman"/>
                <w:color w:val="auto"/>
                <w:lang w:bidi="ar-SA"/>
              </w:rPr>
              <w:t>mg/dm³</w:t>
            </w:r>
            <w:r w:rsidRPr="00072122">
              <w:rPr>
                <w:rFonts w:ascii="Times New Roman" w:eastAsia="Times New Roman" w:hAnsi="Times New Roman"/>
                <w:b/>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 xml:space="preserve">Азот амониев – </w:t>
            </w:r>
            <w:r w:rsidRPr="00072122">
              <w:rPr>
                <w:rFonts w:ascii="Times New Roman" w:eastAsia="Times New Roman" w:hAnsi="Times New Roman"/>
                <w:color w:val="auto"/>
                <w:lang w:val="bg-BG" w:bidi="ar-SA"/>
              </w:rPr>
              <w:t xml:space="preserve">102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xml:space="preserve">; 86,9 </w:t>
            </w:r>
            <w:r w:rsidRPr="00072122">
              <w:rPr>
                <w:rFonts w:ascii="Times New Roman" w:eastAsia="Times New Roman" w:hAnsi="Times New Roman"/>
                <w:color w:val="auto"/>
                <w:lang w:bidi="ar-SA"/>
              </w:rPr>
              <w:t>mg/dm</w:t>
            </w:r>
          </w:p>
        </w:tc>
        <w:tc>
          <w:tcPr>
            <w:tcW w:w="360" w:type="dxa"/>
            <w:tcBorders>
              <w:top w:val="single" w:sz="4" w:space="0" w:color="auto"/>
              <w:left w:val="nil"/>
              <w:bottom w:val="single" w:sz="4" w:space="0" w:color="auto"/>
              <w:right w:val="single" w:sz="4" w:space="0" w:color="auto"/>
            </w:tcBorders>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tc>
      </w:tr>
      <w:tr w:rsidR="00072122" w:rsidRPr="0069702C" w:rsidTr="001F0837">
        <w:trPr>
          <w:trHeight w:val="480"/>
        </w:trPr>
        <w:tc>
          <w:tcPr>
            <w:tcW w:w="1071" w:type="dxa"/>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lastRenderedPageBreak/>
              <w:t>„Водо</w:t>
            </w:r>
            <w:r w:rsidR="001F0837">
              <w:rPr>
                <w:rFonts w:ascii="Times New Roman" w:eastAsia="Times New Roman" w:hAnsi="Times New Roman"/>
                <w:b/>
                <w:color w:val="auto"/>
                <w:lang w:val="bg-BG" w:bidi="ar-SA"/>
              </w:rPr>
              <w:t>-</w:t>
            </w:r>
            <w:r w:rsidRPr="00072122">
              <w:rPr>
                <w:rFonts w:ascii="Times New Roman" w:eastAsia="Times New Roman" w:hAnsi="Times New Roman"/>
                <w:b/>
                <w:color w:val="auto"/>
                <w:lang w:val="bg-BG" w:bidi="ar-SA"/>
              </w:rPr>
              <w:t>снабдя</w:t>
            </w:r>
            <w:r w:rsidR="001F0837">
              <w:rPr>
                <w:rFonts w:ascii="Times New Roman" w:eastAsia="Times New Roman" w:hAnsi="Times New Roman"/>
                <w:b/>
                <w:color w:val="auto"/>
                <w:lang w:val="bg-BG" w:bidi="ar-SA"/>
              </w:rPr>
              <w:t>-</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FF0000"/>
                <w:lang w:val="bg-BG" w:bidi="ar-SA"/>
              </w:rPr>
            </w:pPr>
            <w:r w:rsidRPr="00072122">
              <w:rPr>
                <w:rFonts w:ascii="Times New Roman" w:eastAsia="Times New Roman" w:hAnsi="Times New Roman"/>
                <w:b/>
                <w:color w:val="auto"/>
                <w:lang w:val="bg-BG" w:bidi="ar-SA"/>
              </w:rPr>
              <w:t>ване – Дунав“</w:t>
            </w:r>
            <w:r w:rsidR="001F0837">
              <w:rPr>
                <w:rFonts w:ascii="Times New Roman" w:eastAsia="Times New Roman" w:hAnsi="Times New Roman"/>
                <w:b/>
                <w:color w:val="auto"/>
                <w:lang w:val="bg-BG" w:bidi="ar-SA"/>
              </w:rPr>
              <w:t xml:space="preserve"> </w:t>
            </w:r>
            <w:r w:rsidRPr="00072122">
              <w:rPr>
                <w:rFonts w:ascii="Times New Roman" w:eastAsia="Times New Roman" w:hAnsi="Times New Roman"/>
                <w:b/>
                <w:color w:val="auto"/>
                <w:lang w:val="bg-BG" w:bidi="ar-SA"/>
              </w:rPr>
              <w:t>ЕООД</w:t>
            </w:r>
          </w:p>
        </w:tc>
        <w:tc>
          <w:tcPr>
            <w:tcW w:w="1350" w:type="dxa"/>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ГПСОВ-Разград</w:t>
            </w:r>
          </w:p>
        </w:tc>
        <w:tc>
          <w:tcPr>
            <w:tcW w:w="1350" w:type="dxa"/>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 Бели Лом</w:t>
            </w:r>
          </w:p>
        </w:tc>
        <w:tc>
          <w:tcPr>
            <w:tcW w:w="900" w:type="dxa"/>
            <w:shd w:val="clear" w:color="auto" w:fill="auto"/>
          </w:tcPr>
          <w:p w:rsidR="00072122" w:rsidRPr="00072122" w:rsidRDefault="00072122"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ДА</w:t>
            </w:r>
          </w:p>
        </w:tc>
        <w:tc>
          <w:tcPr>
            <w:tcW w:w="1800" w:type="dxa"/>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color w:val="auto"/>
                <w:lang w:val="bg-BG" w:bidi="ar-SA"/>
              </w:rPr>
              <w:t xml:space="preserve">рН, НВ, БПК5, ХПК,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Азот (общ),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Общ фосфор, Живак, Никел,</w:t>
            </w:r>
            <w:r w:rsidRPr="00072122">
              <w:rPr>
                <w:rFonts w:ascii="Times New Roman" w:eastAsia="Times New Roman" w:hAnsi="Times New Roman"/>
                <w:color w:val="auto"/>
                <w:lang w:bidi="ar-SA"/>
              </w:rPr>
              <w:t xml:space="preserve"> Ka</w:t>
            </w:r>
            <w:r w:rsidRPr="00072122">
              <w:rPr>
                <w:rFonts w:ascii="Times New Roman" w:eastAsia="Times New Roman" w:hAnsi="Times New Roman"/>
                <w:color w:val="auto"/>
                <w:lang w:val="bg-BG" w:bidi="ar-SA"/>
              </w:rPr>
              <w:t xml:space="preserve">дмий,  Феноли (летливи), Детергенти, Екстрахируеми в-ва,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Нефтопродук</w:t>
            </w:r>
          </w:p>
          <w:p w:rsidR="00072122" w:rsidRPr="00072122" w:rsidRDefault="00072122"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lang w:val="bg-BG" w:bidi="ar-SA"/>
              </w:rPr>
            </w:pPr>
            <w:r w:rsidRPr="00072122">
              <w:rPr>
                <w:rFonts w:ascii="Times New Roman" w:eastAsia="Times New Roman" w:hAnsi="Times New Roman"/>
                <w:color w:val="auto"/>
                <w:lang w:val="bg-BG" w:bidi="ar-SA"/>
              </w:rPr>
              <w:t>ти</w:t>
            </w:r>
          </w:p>
        </w:tc>
        <w:tc>
          <w:tcPr>
            <w:tcW w:w="1620" w:type="dxa"/>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w:t>
            </w:r>
            <w:r w:rsidRPr="00072122">
              <w:rPr>
                <w:rFonts w:ascii="Times New Roman" w:eastAsia="Times New Roman" w:hAnsi="Times New Roman"/>
                <w:color w:val="auto"/>
                <w:lang w:bidi="ar-SA"/>
              </w:rPr>
              <w:t>070</w:t>
            </w:r>
            <w:r w:rsidRPr="00072122">
              <w:rPr>
                <w:rFonts w:ascii="Times New Roman" w:eastAsia="Times New Roman" w:hAnsi="Times New Roman"/>
                <w:color w:val="auto"/>
                <w:lang w:val="bg-BG" w:bidi="ar-SA"/>
              </w:rPr>
              <w:t>/</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26</w:t>
            </w:r>
            <w:r w:rsidRPr="00072122">
              <w:rPr>
                <w:rFonts w:ascii="Times New Roman" w:eastAsia="Times New Roman" w:hAnsi="Times New Roman"/>
                <w:color w:val="auto"/>
                <w:lang w:val="bg-BG" w:bidi="ar-SA"/>
              </w:rPr>
              <w:t>.0</w:t>
            </w:r>
            <w:r w:rsidRPr="00072122">
              <w:rPr>
                <w:rFonts w:ascii="Times New Roman" w:eastAsia="Times New Roman" w:hAnsi="Times New Roman"/>
                <w:color w:val="auto"/>
                <w:lang w:bidi="ar-SA"/>
              </w:rPr>
              <w:t>2</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w:t>
            </w:r>
            <w:r w:rsidRPr="00072122">
              <w:rPr>
                <w:rFonts w:ascii="Times New Roman" w:eastAsia="Times New Roman" w:hAnsi="Times New Roman"/>
                <w:color w:val="auto"/>
                <w:lang w:bidi="ar-SA"/>
              </w:rPr>
              <w:t>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w:t>
            </w:r>
            <w:r w:rsidRPr="00072122">
              <w:rPr>
                <w:rFonts w:ascii="Times New Roman" w:eastAsia="Times New Roman" w:hAnsi="Times New Roman"/>
                <w:color w:val="auto"/>
                <w:lang w:bidi="ar-SA"/>
              </w:rPr>
              <w:t>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bidi="ar-SA"/>
              </w:rPr>
              <w:t>3.4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bidi="ar-SA"/>
              </w:rPr>
              <w:t>18.9</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bidi="ar-SA"/>
              </w:rPr>
              <w:t>73.9</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w:t>
            </w:r>
            <w:r w:rsidRPr="00072122">
              <w:rPr>
                <w:rFonts w:ascii="Times New Roman" w:eastAsia="Times New Roman" w:hAnsi="Times New Roman"/>
                <w:color w:val="auto"/>
                <w:lang w:bidi="ar-SA"/>
              </w:rPr>
              <w:t>787</w:t>
            </w:r>
            <w:r w:rsidRPr="00072122">
              <w:rPr>
                <w:rFonts w:ascii="Times New Roman" w:eastAsia="Times New Roman" w:hAnsi="Times New Roman"/>
                <w:color w:val="auto"/>
                <w:lang w:val="bg-BG" w:bidi="ar-SA"/>
              </w:rPr>
              <w:t>/</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08</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10</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w:t>
            </w:r>
            <w:r w:rsidRPr="00072122">
              <w:rPr>
                <w:rFonts w:ascii="Times New Roman" w:eastAsia="Times New Roman" w:hAnsi="Times New Roman"/>
                <w:color w:val="auto"/>
                <w:lang w:bidi="ar-SA"/>
              </w:rPr>
              <w:t>293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w:t>
            </w:r>
            <w:r w:rsidRPr="00072122">
              <w:rPr>
                <w:rFonts w:ascii="Times New Roman" w:eastAsia="Times New Roman" w:hAnsi="Times New Roman"/>
                <w:color w:val="auto"/>
                <w:lang w:bidi="ar-SA"/>
              </w:rPr>
              <w:t>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bidi="ar-SA"/>
              </w:rPr>
              <w:t>1.6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bidi="ar-SA"/>
              </w:rPr>
              <w:t>7.4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bidi="ar-SA"/>
              </w:rPr>
              <w:t>23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Собствен монито</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lastRenderedPageBreak/>
              <w:t>ринг</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0,025, 0,025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0,0011, 0,001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0,0031, 0,0055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0,0005</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0,7, 1,7, 2, 1, 1,7</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14,4, 13,2, 15, 9,1, 11,8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34, 56, 31, 41, 52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tc>
        <w:tc>
          <w:tcPr>
            <w:tcW w:w="1710" w:type="dxa"/>
            <w:gridSpan w:val="2"/>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ПИ 11-0</w:t>
            </w:r>
            <w:r w:rsidRPr="00072122">
              <w:rPr>
                <w:rFonts w:ascii="Times New Roman" w:eastAsia="Times New Roman" w:hAnsi="Times New Roman"/>
                <w:color w:val="auto"/>
                <w:lang w:bidi="ar-SA"/>
              </w:rPr>
              <w:t>155</w:t>
            </w:r>
            <w:r w:rsidRPr="00072122">
              <w:rPr>
                <w:rFonts w:ascii="Times New Roman" w:eastAsia="Times New Roman" w:hAnsi="Times New Roman"/>
                <w:color w:val="auto"/>
                <w:lang w:val="bg-BG" w:bidi="ar-SA"/>
              </w:rPr>
              <w:t>/</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25</w:t>
            </w:r>
            <w:r w:rsidRPr="00072122">
              <w:rPr>
                <w:rFonts w:ascii="Times New Roman" w:eastAsia="Times New Roman" w:hAnsi="Times New Roman"/>
                <w:color w:val="auto"/>
                <w:lang w:val="bg-BG" w:bidi="ar-SA"/>
              </w:rPr>
              <w:t>.0</w:t>
            </w:r>
            <w:r w:rsidRPr="00072122">
              <w:rPr>
                <w:rFonts w:ascii="Times New Roman" w:eastAsia="Times New Roman" w:hAnsi="Times New Roman"/>
                <w:color w:val="auto"/>
                <w:lang w:bidi="ar-SA"/>
              </w:rPr>
              <w:t>3</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bidi="ar-SA"/>
              </w:rPr>
              <w:t>1.2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bidi="ar-SA"/>
              </w:rPr>
              <w:t>4.3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bidi="ar-SA"/>
              </w:rPr>
              <w:t>45.3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w:t>
            </w:r>
            <w:r w:rsidRPr="00072122">
              <w:rPr>
                <w:rFonts w:ascii="Times New Roman" w:eastAsia="Times New Roman" w:hAnsi="Times New Roman"/>
                <w:color w:val="auto"/>
                <w:lang w:bidi="ar-SA"/>
              </w:rPr>
              <w:t>775</w:t>
            </w:r>
            <w:r w:rsidRPr="00072122">
              <w:rPr>
                <w:rFonts w:ascii="Times New Roman" w:eastAsia="Times New Roman" w:hAnsi="Times New Roman"/>
                <w:color w:val="auto"/>
                <w:lang w:val="bg-BG" w:bidi="ar-SA"/>
              </w:rPr>
              <w:t>/</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28</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10</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w:t>
            </w:r>
            <w:r w:rsidRPr="00072122">
              <w:rPr>
                <w:rFonts w:ascii="Times New Roman" w:eastAsia="Times New Roman" w:hAnsi="Times New Roman"/>
                <w:color w:val="auto"/>
                <w:lang w:bidi="ar-SA"/>
              </w:rPr>
              <w:t>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w:t>
            </w:r>
            <w:r w:rsidRPr="00072122">
              <w:rPr>
                <w:rFonts w:ascii="Times New Roman" w:eastAsia="Times New Roman" w:hAnsi="Times New Roman"/>
                <w:color w:val="auto"/>
                <w:lang w:bidi="ar-SA"/>
              </w:rPr>
              <w:t>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b/>
                <w:color w:val="auto"/>
                <w:lang w:bidi="ar-SA"/>
              </w:rPr>
              <w:t>0.709</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bidi="ar-SA"/>
              </w:rPr>
              <w:t>1,4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bidi="ar-SA"/>
              </w:rPr>
              <w:t>32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Собствен монито</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ринг</w:t>
            </w:r>
            <w:r w:rsidRPr="00072122">
              <w:rPr>
                <w:rFonts w:ascii="Times New Roman" w:eastAsia="Times New Roman" w:hAnsi="Times New Roman"/>
                <w:b/>
                <w:color w:val="auto"/>
                <w:lang w:bidi="ar-SA"/>
              </w:rPr>
              <w:t>-</w:t>
            </w:r>
            <w:r w:rsidRPr="00072122">
              <w:rPr>
                <w:rFonts w:ascii="Times New Roman" w:eastAsia="Times New Roman" w:hAnsi="Times New Roman"/>
                <w:color w:val="auto"/>
                <w:lang w:val="bg-BG" w:bidi="ar-SA"/>
              </w:rPr>
              <w:t xml:space="preserve"> Няма данни</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ЗАУСТЕНИ ВОДИ-</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bidi="ar-SA"/>
              </w:rPr>
              <w:t>3 619 116</w:t>
            </w:r>
            <w:r w:rsidRPr="00072122">
              <w:rPr>
                <w:rFonts w:ascii="Times New Roman" w:eastAsia="Times New Roman" w:hAnsi="Times New Roman"/>
                <w:b/>
                <w:color w:val="auto"/>
                <w:lang w:val="bg-BG" w:bidi="ar-SA"/>
              </w:rPr>
              <w:t xml:space="preserve"> м³</w:t>
            </w:r>
          </w:p>
        </w:tc>
        <w:tc>
          <w:tcPr>
            <w:tcW w:w="1530" w:type="dxa"/>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ПИ 11-0</w:t>
            </w:r>
            <w:r w:rsidRPr="00072122">
              <w:rPr>
                <w:rFonts w:ascii="Times New Roman" w:eastAsia="Times New Roman" w:hAnsi="Times New Roman"/>
                <w:color w:val="auto"/>
                <w:lang w:bidi="ar-SA"/>
              </w:rPr>
              <w:t>071</w:t>
            </w:r>
            <w:r w:rsidRPr="00072122">
              <w:rPr>
                <w:rFonts w:ascii="Times New Roman" w:eastAsia="Times New Roman" w:hAnsi="Times New Roman"/>
                <w:color w:val="auto"/>
                <w:lang w:val="bg-BG" w:bidi="ar-SA"/>
              </w:rPr>
              <w:t>/</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bidi="ar-SA"/>
              </w:rPr>
              <w:t>05</w:t>
            </w:r>
            <w:r w:rsidRPr="00072122">
              <w:rPr>
                <w:rFonts w:ascii="Times New Roman" w:eastAsia="Times New Roman" w:hAnsi="Times New Roman"/>
                <w:color w:val="auto"/>
                <w:lang w:val="bg-BG" w:bidi="ar-SA"/>
              </w:rPr>
              <w:t>.0</w:t>
            </w:r>
            <w:r w:rsidRPr="00072122">
              <w:rPr>
                <w:rFonts w:ascii="Times New Roman" w:eastAsia="Times New Roman" w:hAnsi="Times New Roman"/>
                <w:color w:val="auto"/>
                <w:lang w:bidi="ar-SA"/>
              </w:rPr>
              <w:t>3</w:t>
            </w:r>
            <w:r w:rsidRPr="00072122">
              <w:rPr>
                <w:rFonts w:ascii="Times New Roman" w:eastAsia="Times New Roman" w:hAnsi="Times New Roman"/>
                <w:color w:val="auto"/>
                <w:lang w:val="bg-BG" w:bidi="ar-SA"/>
              </w:rPr>
              <w:t>.2015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w:t>
            </w:r>
            <w:r w:rsidRPr="00072122">
              <w:rPr>
                <w:rFonts w:ascii="Times New Roman" w:eastAsia="Times New Roman" w:hAnsi="Times New Roman"/>
                <w:color w:val="auto"/>
                <w:lang w:bidi="ar-SA"/>
              </w:rPr>
              <w:t>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w:t>
            </w:r>
            <w:r w:rsidRPr="00072122">
              <w:rPr>
                <w:rFonts w:ascii="Times New Roman" w:eastAsia="Times New Roman" w:hAnsi="Times New Roman"/>
                <w:color w:val="auto"/>
                <w:lang w:bidi="ar-SA"/>
              </w:rPr>
              <w:t>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bidi="ar-SA"/>
              </w:rPr>
              <w:t>1.33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bidi="ar-SA"/>
              </w:rPr>
              <w:t>1.6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bidi="ar-SA"/>
              </w:rPr>
              <w:t>22,6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11-0498/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w:t>
            </w:r>
            <w:r w:rsidRPr="00072122">
              <w:rPr>
                <w:rFonts w:ascii="Times New Roman" w:eastAsia="Times New Roman" w:hAnsi="Times New Roman"/>
                <w:color w:val="auto"/>
                <w:lang w:bidi="ar-SA"/>
              </w:rPr>
              <w:t>7</w:t>
            </w:r>
            <w:r w:rsidRPr="00072122">
              <w:rPr>
                <w:rFonts w:ascii="Times New Roman" w:eastAsia="Times New Roman" w:hAnsi="Times New Roman"/>
                <w:color w:val="auto"/>
                <w:lang w:val="bg-BG" w:bidi="ar-SA"/>
              </w:rPr>
              <w:t>.08.2015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w:t>
            </w:r>
            <w:r w:rsidRPr="00072122">
              <w:rPr>
                <w:rFonts w:ascii="Times New Roman" w:eastAsia="Times New Roman" w:hAnsi="Times New Roman"/>
                <w:color w:val="auto"/>
                <w:lang w:bidi="ar-SA"/>
              </w:rPr>
              <w:t>206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w:t>
            </w:r>
            <w:r w:rsidRPr="00072122">
              <w:rPr>
                <w:rFonts w:ascii="Times New Roman" w:eastAsia="Times New Roman" w:hAnsi="Times New Roman"/>
                <w:color w:val="auto"/>
                <w:lang w:bidi="ar-SA"/>
              </w:rPr>
              <w:t>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w:t>
            </w:r>
            <w:r w:rsidRPr="00072122">
              <w:rPr>
                <w:rFonts w:ascii="Times New Roman" w:eastAsia="Times New Roman" w:hAnsi="Times New Roman"/>
                <w:color w:val="auto"/>
                <w:lang w:bidi="ar-SA"/>
              </w:rPr>
              <w:t>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bidi="ar-SA"/>
              </w:rPr>
              <w:t>7,59</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bidi="ar-SA"/>
              </w:rPr>
              <w:t>13,1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bidi="ar-SA"/>
              </w:rPr>
              <w:t>214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Собствен монито</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 xml:space="preserve">ринг </w:t>
            </w:r>
            <w:r w:rsidRPr="00072122">
              <w:rPr>
                <w:rFonts w:ascii="Times New Roman" w:eastAsia="Times New Roman" w:hAnsi="Times New Roman"/>
                <w:color w:val="auto"/>
                <w:lang w:val="bg-BG" w:bidi="ar-SA"/>
              </w:rPr>
              <w:t>от май до декември 2015 г.</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-0,032, 0,027</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0,08, 0.09</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-0,0029, 0,0025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-0,001, 0,001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-1,8, 1,1, 1,6, 1,5, 1,8, 1,4, 5,4, 1,7, 1,1, 1,4, 1,2, 1,7, 1,1, 1,4, 1,4, 1,8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-6,4, 9,2, 11,2, 8,3, 9,4, 10,6, 7,3, 11,8, 10,3, 9,1, 12,3, 9,7, 8,9, 10,8, 11,2, 14,3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-64, 25, 94, 92, 62, 87, 116, 101, 53, 62, 35, 51, 41, 39, 73, 49</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ЗАУСТЕНИ ВОДИ-</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bidi="ar-SA"/>
              </w:rPr>
              <w:t>3 348696</w:t>
            </w:r>
            <w:r w:rsidRPr="00072122">
              <w:rPr>
                <w:rFonts w:ascii="Times New Roman" w:eastAsia="Times New Roman" w:hAnsi="Times New Roman"/>
                <w:b/>
                <w:color w:val="auto"/>
                <w:lang w:val="bg-BG" w:bidi="ar-SA"/>
              </w:rPr>
              <w:t xml:space="preserve"> м³</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tc>
        <w:tc>
          <w:tcPr>
            <w:tcW w:w="1620" w:type="dxa"/>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ПИ 11-0113/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28.03.2016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Феноли-0,0</w:t>
            </w:r>
            <w:r w:rsidRPr="00072122">
              <w:rPr>
                <w:rFonts w:ascii="Times New Roman" w:eastAsia="Times New Roman" w:hAnsi="Times New Roman"/>
                <w:b/>
                <w:color w:val="auto"/>
                <w:lang w:bidi="ar-SA"/>
              </w:rPr>
              <w:t>62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w:t>
            </w:r>
            <w:r w:rsidRPr="00072122">
              <w:rPr>
                <w:rFonts w:ascii="Times New Roman" w:eastAsia="Times New Roman" w:hAnsi="Times New Roman"/>
                <w:color w:val="auto"/>
                <w:lang w:bidi="ar-SA"/>
              </w:rPr>
              <w:t>293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bidi="ar-SA"/>
              </w:rPr>
              <w:t>4.93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bidi="ar-SA"/>
              </w:rPr>
              <w:t>5.7</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bidi="ar-SA"/>
              </w:rPr>
              <w:t>1</w:t>
            </w:r>
            <w:r w:rsidRPr="00072122">
              <w:rPr>
                <w:rFonts w:ascii="Times New Roman" w:eastAsia="Times New Roman" w:hAnsi="Times New Roman"/>
                <w:color w:val="auto"/>
                <w:lang w:val="bg-BG" w:bidi="ar-SA"/>
              </w:rPr>
              <w:t>45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11-0372/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07.09.2016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w:t>
            </w:r>
            <w:r w:rsidRPr="00072122">
              <w:rPr>
                <w:rFonts w:ascii="Times New Roman" w:eastAsia="Times New Roman" w:hAnsi="Times New Roman"/>
                <w:color w:val="auto"/>
                <w:lang w:bidi="ar-SA"/>
              </w:rPr>
              <w:t>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bidi="ar-SA"/>
              </w:rPr>
              <w:t>3.06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bidi="ar-SA"/>
              </w:rPr>
              <w:t>12.3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bidi="ar-SA"/>
              </w:rPr>
              <w:t>16.5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Собствен монито</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lastRenderedPageBreak/>
              <w:t>ринг</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0,041, 0,035, 0,041, 0,039</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0,07, 0,09, 0,14, 0,11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0,0034, 0,0043, 0,0057, 0,0043</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0,001, 0,001, 0,001</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1,6, 1,2, 1,8, 1,3, 1,7, 0,9, 1,4, 1,7, 1,7, 1,9, 1,4, 1,2, 1,6, 1,3, 1,5, 2,7, 1,4, 1,8, 1,3, 1,8, 1,3, 1,7, 1,8, 1,8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11,1, 9,7, 11,4, 10,3, 11,7, 7,4, 8,3, 10,4, 8,2, 10,8, 13,3, 12,1, 14,3, 12,2, 12,4, 12,7, 8,6, 8,8, 13,5, 8,7, 8,3, 11,3, 10,1, 9,7</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104, 68, 83, 61, 86, 122, 107, 83, 87, 97, 84, 25, 103, 96, 63, 25, 42, 29, 72, 86, 82, 82, 73, 92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ЗАУСТЕНИ ВОДИ-3 353 602 м³</w:t>
            </w:r>
          </w:p>
        </w:tc>
        <w:tc>
          <w:tcPr>
            <w:tcW w:w="1620" w:type="dxa"/>
            <w:tcBorders>
              <w:bottom w:val="single" w:sz="4" w:space="0" w:color="auto"/>
              <w:right w:val="single" w:sz="4" w:space="0" w:color="auto"/>
            </w:tcBorders>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ПИ 11-0</w:t>
            </w:r>
            <w:r w:rsidRPr="00072122">
              <w:rPr>
                <w:rFonts w:ascii="Times New Roman" w:eastAsia="Times New Roman" w:hAnsi="Times New Roman"/>
                <w:color w:val="auto"/>
                <w:lang w:bidi="ar-SA"/>
              </w:rPr>
              <w:t>035</w:t>
            </w:r>
            <w:r w:rsidRPr="00072122">
              <w:rPr>
                <w:rFonts w:ascii="Times New Roman" w:eastAsia="Times New Roman" w:hAnsi="Times New Roman"/>
                <w:color w:val="auto"/>
                <w:lang w:val="bg-BG" w:bidi="ar-SA"/>
              </w:rPr>
              <w:t>/</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bidi="ar-SA"/>
              </w:rPr>
              <w:t>16</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03</w:t>
            </w:r>
            <w:r w:rsidRPr="00072122">
              <w:rPr>
                <w:rFonts w:ascii="Times New Roman" w:eastAsia="Times New Roman" w:hAnsi="Times New Roman"/>
                <w:color w:val="auto"/>
                <w:lang w:val="bg-BG" w:bidi="ar-SA"/>
              </w:rPr>
              <w:t>.2017</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0,001</w:t>
            </w:r>
            <w:r w:rsidRPr="00072122">
              <w:rPr>
                <w:rFonts w:ascii="Times New Roman" w:eastAsia="Times New Roman" w:hAnsi="Times New Roman"/>
                <w:color w:val="auto"/>
                <w:lang w:bidi="ar-SA"/>
              </w:rPr>
              <w:t>84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0,</w:t>
            </w:r>
            <w:r w:rsidRPr="00072122">
              <w:rPr>
                <w:rFonts w:ascii="Times New Roman" w:eastAsia="Times New Roman" w:hAnsi="Times New Roman"/>
                <w:color w:val="auto"/>
                <w:lang w:bidi="ar-SA"/>
              </w:rPr>
              <w:t>965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bidi="ar-SA"/>
              </w:rPr>
              <w:t>9,51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bidi="ar-SA"/>
              </w:rPr>
              <w:t>35,9</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11-0372/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20.10.2017</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w:t>
            </w:r>
            <w:r w:rsidRPr="00072122">
              <w:rPr>
                <w:rFonts w:ascii="Times New Roman" w:eastAsia="Times New Roman" w:hAnsi="Times New Roman"/>
                <w:color w:val="auto"/>
                <w:lang w:bidi="ar-SA"/>
              </w:rPr>
              <w:t>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0,680</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2,4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45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Собствен монито</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lastRenderedPageBreak/>
              <w:t>ринг</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0,029, 0,034, 0,037, 0,026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0,08, 0,06, 0,09, 0,05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0,0036, 0,0029, 0,0027, 0,0024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 xml:space="preserve">0,001, 0,001, 0,005, 0,005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1,1, 1,4, 1,8, 1,7, 0,9, 1,2, 1,5, 1,7, 1,5, 1,5, 1,7, 1,6, 1,7, 1,5</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12,4, 10,3, 9,4, 10,4, 13,2, 14,3, 12,2, 11,8, 12,2, 9,2, 11,8, 13,1, 11,2, 10,5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62, 118, 93, 87, 77, 81, 103, 81, 81, 92, 88, 74, 62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ЗАУСТЕНИ ВОДИ-</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bidi="ar-SA"/>
              </w:rPr>
              <w:t>2 486 772</w:t>
            </w:r>
            <w:r w:rsidRPr="00072122">
              <w:rPr>
                <w:rFonts w:ascii="Times New Roman" w:eastAsia="Times New Roman" w:hAnsi="Times New Roman"/>
                <w:b/>
                <w:color w:val="auto"/>
                <w:lang w:val="bg-BG" w:bidi="ar-SA"/>
              </w:rPr>
              <w:t xml:space="preserve"> м³</w:t>
            </w:r>
          </w:p>
        </w:tc>
        <w:tc>
          <w:tcPr>
            <w:tcW w:w="1800" w:type="dxa"/>
            <w:gridSpan w:val="2"/>
            <w:tcBorders>
              <w:top w:val="single" w:sz="4" w:space="0" w:color="auto"/>
              <w:left w:val="single" w:sz="4" w:space="0" w:color="auto"/>
              <w:bottom w:val="single" w:sz="4" w:space="0" w:color="auto"/>
              <w:right w:val="single" w:sz="4" w:space="0" w:color="auto"/>
            </w:tcBorders>
            <w:shd w:val="clear" w:color="auto" w:fill="auto"/>
          </w:tcPr>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ПИ 11-0080/</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22.03.2018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 xml:space="preserve"> Никел-</w:t>
            </w:r>
            <w:r w:rsidRPr="00072122">
              <w:rPr>
                <w:rFonts w:ascii="Times New Roman" w:eastAsia="Times New Roman" w:hAnsi="Times New Roman"/>
                <w:color w:val="auto"/>
                <w:lang w:val="bg-BG" w:bidi="ar-SA"/>
              </w:rPr>
              <w:t>0,0014</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0,281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7,2</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30,9</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11-0316/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14.08.2018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Феноли-0,01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0,001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0,00005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r w:rsidRPr="00072122">
              <w:rPr>
                <w:rFonts w:ascii="Times New Roman" w:eastAsia="Times New Roman" w:hAnsi="Times New Roman"/>
                <w:color w:val="auto"/>
                <w:lang w:val="bg-BG" w:bidi="ar-SA"/>
              </w:rPr>
              <w:t>0,0003</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0,</w:t>
            </w:r>
            <w:r w:rsidRPr="00072122">
              <w:rPr>
                <w:rFonts w:ascii="Times New Roman" w:eastAsia="Times New Roman" w:hAnsi="Times New Roman"/>
                <w:color w:val="auto"/>
                <w:lang w:bidi="ar-SA"/>
              </w:rPr>
              <w:t>427</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 xml:space="preserve">3,06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4</w:t>
            </w:r>
            <w:r w:rsidRPr="00072122">
              <w:rPr>
                <w:rFonts w:ascii="Times New Roman" w:eastAsia="Times New Roman" w:hAnsi="Times New Roman"/>
                <w:color w:val="auto"/>
                <w:lang w:bidi="ar-SA"/>
              </w:rPr>
              <w:t>4,8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11-0361/</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30.08.2018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 xml:space="preserve">0,01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0,890</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lastRenderedPageBreak/>
              <w:t>Общ азот-</w:t>
            </w:r>
            <w:r w:rsidRPr="00072122">
              <w:rPr>
                <w:rFonts w:ascii="Times New Roman" w:eastAsia="Times New Roman" w:hAnsi="Times New Roman"/>
                <w:color w:val="auto"/>
                <w:lang w:val="bg-BG" w:bidi="ar-SA"/>
              </w:rPr>
              <w:t>4,05</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29,6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11-0425/</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16.10.2018</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2,86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6,98</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126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Собствен монито</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ринг</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Феноли-</w:t>
            </w:r>
            <w:r w:rsidRPr="00072122">
              <w:rPr>
                <w:rFonts w:ascii="Times New Roman" w:eastAsia="Times New Roman" w:hAnsi="Times New Roman"/>
                <w:color w:val="auto"/>
                <w:lang w:val="bg-BG" w:bidi="ar-SA"/>
              </w:rPr>
              <w:t>0,038</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val="bg-BG" w:bidi="ar-SA"/>
              </w:rPr>
              <w:t>0,031, 0,035</w:t>
            </w:r>
            <w:r w:rsidRPr="00072122">
              <w:rPr>
                <w:rFonts w:ascii="Times New Roman" w:eastAsia="Times New Roman" w:hAnsi="Times New Roman"/>
                <w:b/>
                <w:color w:val="auto"/>
                <w:lang w:val="bg-BG" w:bidi="ar-SA"/>
              </w:rPr>
              <w:t xml:space="preserve"> </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Никел-</w:t>
            </w:r>
            <w:r w:rsidRPr="00072122">
              <w:rPr>
                <w:rFonts w:ascii="Times New Roman" w:eastAsia="Times New Roman" w:hAnsi="Times New Roman"/>
                <w:color w:val="auto"/>
                <w:lang w:val="bg-BG" w:bidi="ar-SA"/>
              </w:rPr>
              <w:t>0,04, 0,05, 0,07</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Кадмий-</w:t>
            </w:r>
            <w:r w:rsidRPr="00072122">
              <w:rPr>
                <w:rFonts w:ascii="Times New Roman" w:eastAsia="Times New Roman" w:hAnsi="Times New Roman"/>
                <w:color w:val="auto"/>
                <w:lang w:val="bg-BG" w:bidi="ar-SA"/>
              </w:rPr>
              <w:t>0,0029, 0,0023, 0,0026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Живак</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1,6</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val="bg-BG" w:bidi="ar-SA"/>
              </w:rPr>
              <w:t>1,5, 1,8, 1,5, 1,7, 1,2, 1,2, 1,5, 1,7, 1,3, 1,6, 1,8, 1,6, 1,7, 1,5, 1,7, 1,7, 1,2, 1,7, 1,8, 1,6</w:t>
            </w:r>
          </w:p>
          <w:p w:rsidR="00072122"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11,3, 12.1, 11,6, 11,3, 9,2, 8,7, 12,4, 7,9, 10,6, 12,1, 11,5, 13,2, 12,2, 10,7, 11,3, 9,9, 11,4, 9,6, 7,6, 6,6, 9,6</w:t>
            </w:r>
          </w:p>
          <w:p w:rsidR="00072122" w:rsidRPr="0069702C"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color w:val="auto"/>
                <w:lang w:val="bg-BG" w:bidi="ar-SA"/>
              </w:rPr>
              <w:t>69, 81, 96, 74, 119, 104, 83, 83, 109, 95, 88, 104, 61, 92, 84, 84, 89, 119, 64, 62, 76</w:t>
            </w:r>
          </w:p>
        </w:tc>
      </w:tr>
      <w:tr w:rsidR="0069702C" w:rsidRPr="0069702C" w:rsidTr="001F0837">
        <w:trPr>
          <w:trHeight w:val="278"/>
        </w:trPr>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lastRenderedPageBreak/>
              <w:t>„Вод</w:t>
            </w:r>
            <w:r w:rsidR="001F0837">
              <w:rPr>
                <w:rFonts w:ascii="Times New Roman" w:eastAsia="Times New Roman" w:hAnsi="Times New Roman"/>
                <w:b/>
                <w:color w:val="auto"/>
                <w:lang w:val="bg-BG" w:bidi="ar-SA"/>
              </w:rPr>
              <w:t>-</w:t>
            </w:r>
            <w:r w:rsidRPr="00072122">
              <w:rPr>
                <w:rFonts w:ascii="Times New Roman" w:eastAsia="Times New Roman" w:hAnsi="Times New Roman"/>
                <w:b/>
                <w:color w:val="auto"/>
                <w:lang w:val="bg-BG" w:bidi="ar-SA"/>
              </w:rPr>
              <w:lastRenderedPageBreak/>
              <w:t>строй“ АД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 xml:space="preserve">Бетонов </w:t>
            </w:r>
            <w:r w:rsidRPr="00072122">
              <w:rPr>
                <w:rFonts w:ascii="Times New Roman" w:eastAsia="Times New Roman" w:hAnsi="Times New Roman"/>
                <w:color w:val="auto"/>
                <w:lang w:val="bg-BG" w:bidi="ar-SA"/>
              </w:rPr>
              <w:lastRenderedPageBreak/>
              <w:t>възел</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Водослив/де</w:t>
            </w:r>
            <w:r w:rsidRPr="00072122">
              <w:rPr>
                <w:rFonts w:ascii="Times New Roman" w:eastAsia="Times New Roman" w:hAnsi="Times New Roman"/>
                <w:color w:val="auto"/>
                <w:lang w:val="bg-BG" w:bidi="ar-SA"/>
              </w:rPr>
              <w:lastRenderedPageBreak/>
              <w:t>ре, десен приток на р. Бели Лом</w:t>
            </w: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lastRenderedPageBreak/>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color w:val="auto"/>
                <w:lang w:val="bg-BG" w:bidi="ar-SA"/>
              </w:rPr>
              <w:t xml:space="preserve">рН, НВ, БПК5, </w:t>
            </w:r>
            <w:r w:rsidRPr="00072122">
              <w:rPr>
                <w:rFonts w:ascii="Times New Roman" w:eastAsia="Times New Roman" w:hAnsi="Times New Roman"/>
                <w:color w:val="auto"/>
                <w:lang w:val="bg-BG" w:bidi="ar-SA"/>
              </w:rPr>
              <w:lastRenderedPageBreak/>
              <w:t xml:space="preserve">ХПК,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Анионоактив</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ни детергенти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ПИ 364/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02.09.2013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ХПК-42</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365/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02.09.2013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ХПК-108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tc>
        <w:tc>
          <w:tcPr>
            <w:tcW w:w="171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ПИ 393/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25.08.2014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ХПК-37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395/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25.08.2014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ХПК-89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tc>
        <w:tc>
          <w:tcPr>
            <w:tcW w:w="153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color w:val="auto"/>
                <w:lang w:val="bg-BG" w:bidi="ar-SA"/>
              </w:rPr>
              <w:lastRenderedPageBreak/>
              <w:t>Няма данни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383/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23.08.2016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ХПК-52</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384/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23.08.2016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ХПК-67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p>
        </w:tc>
        <w:tc>
          <w:tcPr>
            <w:tcW w:w="1620" w:type="dxa"/>
            <w:tcBorders>
              <w:top w:val="single" w:sz="4" w:space="0" w:color="auto"/>
              <w:right w:val="single" w:sz="4" w:space="0" w:color="auto"/>
            </w:tcBorders>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ПИ 289/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05.07.2017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ХПК-34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290/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05.07.2017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ХПК-51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634/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22.12.2017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ХПК-59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635/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22.12.2017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ХПК-78</w:t>
            </w:r>
          </w:p>
        </w:tc>
        <w:tc>
          <w:tcPr>
            <w:tcW w:w="1440" w:type="dxa"/>
            <w:tcBorders>
              <w:top w:val="single" w:sz="4" w:space="0" w:color="auto"/>
              <w:left w:val="single" w:sz="4" w:space="0" w:color="auto"/>
              <w:bottom w:val="nil"/>
              <w:right w:val="nil"/>
            </w:tcBorders>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ПИ 220/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lastRenderedPageBreak/>
              <w:t>21.05.2018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ХПК-84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221/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21.05.2018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ХПК-98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586/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14.11.2018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ХПК-92</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587/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14.11.2018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ХПК-79</w:t>
            </w:r>
          </w:p>
        </w:tc>
        <w:tc>
          <w:tcPr>
            <w:tcW w:w="360" w:type="dxa"/>
            <w:tcBorders>
              <w:top w:val="single" w:sz="4" w:space="0" w:color="auto"/>
              <w:left w:val="nil"/>
              <w:bottom w:val="nil"/>
              <w:right w:val="single" w:sz="4" w:space="0" w:color="auto"/>
            </w:tcBorders>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sz w:val="22"/>
                <w:szCs w:val="22"/>
                <w:lang w:val="bg-BG" w:bidi="ar-SA"/>
              </w:rPr>
            </w:pPr>
          </w:p>
        </w:tc>
      </w:tr>
      <w:tr w:rsidR="0069702C" w:rsidRPr="0069702C" w:rsidTr="001F0837">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lastRenderedPageBreak/>
              <w:t>ЕТ</w:t>
            </w:r>
            <w:r w:rsidR="001F0837">
              <w:rPr>
                <w:rFonts w:ascii="Times New Roman" w:eastAsia="Times New Roman" w:hAnsi="Times New Roman"/>
                <w:b/>
                <w:color w:val="auto"/>
                <w:lang w:val="bg-BG" w:bidi="ar-SA"/>
              </w:rPr>
              <w:t xml:space="preserve"> “</w:t>
            </w:r>
            <w:r w:rsidRPr="00072122">
              <w:rPr>
                <w:rFonts w:ascii="Times New Roman" w:eastAsia="Times New Roman" w:hAnsi="Times New Roman"/>
                <w:b/>
                <w:color w:val="auto"/>
                <w:lang w:val="bg-BG" w:bidi="ar-SA"/>
              </w:rPr>
              <w:t>Верас-90-Алиш Хамид“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МПП</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рН, НВ, БПК5, ХПК, Мазнини, Анионоактив</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 xml:space="preserve">ни детергенти </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11-0409/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16.0</w:t>
            </w:r>
            <w:r w:rsidRPr="00072122">
              <w:rPr>
                <w:rFonts w:ascii="Times New Roman" w:eastAsia="Times New Roman" w:hAnsi="Times New Roman"/>
                <w:color w:val="auto"/>
                <w:lang w:bidi="ar-SA"/>
              </w:rPr>
              <w:t>5</w:t>
            </w:r>
            <w:r w:rsidRPr="00072122">
              <w:rPr>
                <w:rFonts w:ascii="Times New Roman" w:eastAsia="Times New Roman" w:hAnsi="Times New Roman"/>
                <w:color w:val="auto"/>
                <w:lang w:val="bg-BG" w:bidi="ar-SA"/>
              </w:rPr>
              <w:t>.2013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ХПК-314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08.04.2013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ХПК-286</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p>
        </w:tc>
        <w:tc>
          <w:tcPr>
            <w:tcW w:w="171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11-0531/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21.07.2014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ХПК-1471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603</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1</w:t>
            </w:r>
            <w:r w:rsidRPr="00072122">
              <w:rPr>
                <w:rFonts w:ascii="Times New Roman" w:eastAsia="Times New Roman" w:hAnsi="Times New Roman"/>
                <w:color w:val="auto"/>
                <w:lang w:val="bg-BG" w:bidi="ar-SA"/>
              </w:rPr>
              <w:t>7.</w:t>
            </w:r>
            <w:r w:rsidRPr="00072122">
              <w:rPr>
                <w:rFonts w:ascii="Times New Roman" w:eastAsia="Times New Roman" w:hAnsi="Times New Roman"/>
                <w:color w:val="auto"/>
                <w:lang w:bidi="ar-SA"/>
              </w:rPr>
              <w:t>11</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b/>
                <w:color w:val="auto"/>
                <w:lang w:bidi="ar-SA"/>
              </w:rPr>
              <w:t>850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330</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21</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07</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w:t>
            </w:r>
            <w:r w:rsidR="00072122">
              <w:rPr>
                <w:rFonts w:ascii="Times New Roman" w:eastAsia="Times New Roman" w:hAnsi="Times New Roman"/>
                <w:b/>
                <w:color w:val="auto"/>
                <w:lang w:bidi="ar-SA"/>
              </w:rPr>
              <w:t>112</w:t>
            </w:r>
          </w:p>
        </w:tc>
        <w:tc>
          <w:tcPr>
            <w:tcW w:w="153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11-0157/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27.03.2015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ХПК-138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11-0575</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bidi="ar-SA"/>
              </w:rPr>
              <w:t>22</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11</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b/>
                <w:color w:val="auto"/>
                <w:lang w:bidi="ar-SA"/>
              </w:rPr>
              <w:t>788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362/</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08.08.201</w:t>
            </w:r>
            <w:r w:rsidRPr="00072122">
              <w:rPr>
                <w:rFonts w:ascii="Times New Roman" w:eastAsia="Times New Roman" w:hAnsi="Times New Roman"/>
                <w:color w:val="auto"/>
                <w:lang w:bidi="ar-SA"/>
              </w:rPr>
              <w:t>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ХПК-119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613/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28.11.201</w:t>
            </w:r>
            <w:r w:rsidRPr="00072122">
              <w:rPr>
                <w:rFonts w:ascii="Times New Roman" w:eastAsia="Times New Roman" w:hAnsi="Times New Roman"/>
                <w:color w:val="auto"/>
                <w:lang w:bidi="ar-SA"/>
              </w:rPr>
              <w:t>6</w:t>
            </w:r>
          </w:p>
          <w:p w:rsidR="0069702C"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Pr>
                <w:rFonts w:ascii="Times New Roman" w:eastAsia="Times New Roman" w:hAnsi="Times New Roman"/>
                <w:b/>
                <w:color w:val="auto"/>
                <w:lang w:val="bg-BG" w:bidi="ar-SA"/>
              </w:rPr>
              <w:t>ХПК-489</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11-0284/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31.08.2017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ХПК-975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443/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25.09.2017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ХПК-107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80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11-0195/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13.06.2018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ХПК-3325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252/</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18.06.2018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ХПК-1116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r>
      <w:tr w:rsidR="0069702C" w:rsidRPr="0069702C" w:rsidTr="001F0837">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„Имдо“ ООД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МПП</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Дере, подхранващо с повърхно</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стни води яз. Липник</w:t>
            </w: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рН, НВ, БПК5, ХПК, Мазнини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439/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15.10.2013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ХПК-25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11-0</w:t>
            </w:r>
            <w:r w:rsidRPr="00072122">
              <w:rPr>
                <w:rFonts w:ascii="Times New Roman" w:eastAsia="Times New Roman" w:hAnsi="Times New Roman"/>
                <w:color w:val="auto"/>
                <w:lang w:val="bg-BG" w:bidi="ar-SA"/>
              </w:rPr>
              <w:t>386/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07.05.2013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ХПК-33,1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p>
        </w:tc>
        <w:tc>
          <w:tcPr>
            <w:tcW w:w="171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391/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19.08.2014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ХПК-1216</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640/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01.12.2014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ХПК-306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11-0</w:t>
            </w:r>
            <w:r w:rsidRPr="00072122">
              <w:rPr>
                <w:rFonts w:ascii="Times New Roman" w:eastAsia="Times New Roman" w:hAnsi="Times New Roman"/>
                <w:color w:val="auto"/>
                <w:lang w:val="bg-BG" w:bidi="ar-SA"/>
              </w:rPr>
              <w:t>488/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03.07.2014</w:t>
            </w:r>
          </w:p>
          <w:p w:rsidR="0069702C"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Pr>
                <w:rFonts w:ascii="Times New Roman" w:eastAsia="Times New Roman" w:hAnsi="Times New Roman"/>
                <w:b/>
                <w:color w:val="auto"/>
                <w:lang w:val="bg-BG" w:bidi="ar-SA"/>
              </w:rPr>
              <w:t>ХПК-69,6</w:t>
            </w:r>
          </w:p>
        </w:tc>
        <w:tc>
          <w:tcPr>
            <w:tcW w:w="153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604/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07.</w:t>
            </w:r>
            <w:r w:rsidRPr="00072122">
              <w:rPr>
                <w:rFonts w:ascii="Times New Roman" w:eastAsia="Times New Roman" w:hAnsi="Times New Roman"/>
                <w:color w:val="auto"/>
                <w:lang w:bidi="ar-SA"/>
              </w:rPr>
              <w:t>1</w:t>
            </w:r>
            <w:r w:rsidRPr="00072122">
              <w:rPr>
                <w:rFonts w:ascii="Times New Roman" w:eastAsia="Times New Roman" w:hAnsi="Times New Roman"/>
                <w:color w:val="auto"/>
                <w:lang w:val="bg-BG" w:bidi="ar-SA"/>
              </w:rPr>
              <w:t>2.2015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ХПК-126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11-0</w:t>
            </w:r>
            <w:r w:rsidRPr="00072122">
              <w:rPr>
                <w:rFonts w:ascii="Times New Roman" w:eastAsia="Times New Roman" w:hAnsi="Times New Roman"/>
                <w:color w:val="auto"/>
                <w:lang w:val="bg-BG" w:bidi="ar-SA"/>
              </w:rPr>
              <w:t>156/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bidi="ar-SA"/>
              </w:rPr>
              <w:t>2</w:t>
            </w:r>
            <w:r w:rsidRPr="00072122">
              <w:rPr>
                <w:rFonts w:ascii="Times New Roman" w:eastAsia="Times New Roman" w:hAnsi="Times New Roman"/>
                <w:color w:val="auto"/>
                <w:lang w:val="bg-BG" w:bidi="ar-SA"/>
              </w:rPr>
              <w:t>7.03.2015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ХПК-27,8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352/</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w:t>
            </w:r>
            <w:r w:rsidRPr="00072122">
              <w:rPr>
                <w:rFonts w:ascii="Times New Roman" w:eastAsia="Times New Roman" w:hAnsi="Times New Roman"/>
                <w:color w:val="auto"/>
                <w:lang w:bidi="ar-SA"/>
              </w:rPr>
              <w:t>2</w:t>
            </w:r>
            <w:r w:rsidRPr="00072122">
              <w:rPr>
                <w:rFonts w:ascii="Times New Roman" w:eastAsia="Times New Roman" w:hAnsi="Times New Roman"/>
                <w:color w:val="auto"/>
                <w:lang w:val="bg-BG" w:bidi="ar-SA"/>
              </w:rPr>
              <w:t>.08.201</w:t>
            </w:r>
            <w:r w:rsidRPr="00072122">
              <w:rPr>
                <w:rFonts w:ascii="Times New Roman" w:eastAsia="Times New Roman" w:hAnsi="Times New Roman"/>
                <w:color w:val="auto"/>
                <w:lang w:bidi="ar-SA"/>
              </w:rPr>
              <w:t>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ХПК-219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01</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03</w:t>
            </w:r>
            <w:r w:rsidRPr="00072122">
              <w:rPr>
                <w:rFonts w:ascii="Times New Roman" w:eastAsia="Times New Roman" w:hAnsi="Times New Roman"/>
                <w:color w:val="auto"/>
                <w:lang w:val="bg-BG" w:bidi="ar-SA"/>
              </w:rPr>
              <w:t>.0</w:t>
            </w:r>
            <w:r w:rsidRPr="00072122">
              <w:rPr>
                <w:rFonts w:ascii="Times New Roman" w:eastAsia="Times New Roman" w:hAnsi="Times New Roman"/>
                <w:color w:val="auto"/>
                <w:lang w:bidi="ar-SA"/>
              </w:rPr>
              <w:t>1</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b/>
                <w:color w:val="auto"/>
                <w:lang w:bidi="ar-SA"/>
              </w:rPr>
              <w:t>57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630</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20</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12</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b/>
                <w:color w:val="auto"/>
                <w:lang w:bidi="ar-SA"/>
              </w:rPr>
              <w:t>34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11-0647/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04.01.2017,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ХПК-10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11-0</w:t>
            </w:r>
            <w:r w:rsidRPr="00072122">
              <w:rPr>
                <w:rFonts w:ascii="Times New Roman" w:eastAsia="Times New Roman" w:hAnsi="Times New Roman"/>
                <w:color w:val="auto"/>
                <w:lang w:val="bg-BG" w:bidi="ar-SA"/>
              </w:rPr>
              <w:t>647/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04.01.2017</w:t>
            </w:r>
          </w:p>
          <w:p w:rsidR="0069702C"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Pr>
                <w:rFonts w:ascii="Times New Roman" w:eastAsia="Times New Roman" w:hAnsi="Times New Roman"/>
                <w:b/>
                <w:color w:val="auto"/>
                <w:lang w:val="bg-BG" w:bidi="ar-SA"/>
              </w:rPr>
              <w:t>ХПК-3063</w:t>
            </w:r>
          </w:p>
        </w:tc>
        <w:tc>
          <w:tcPr>
            <w:tcW w:w="180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208</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16.0</w:t>
            </w:r>
            <w:r w:rsidRPr="00072122">
              <w:rPr>
                <w:rFonts w:ascii="Times New Roman" w:eastAsia="Times New Roman" w:hAnsi="Times New Roman"/>
                <w:color w:val="auto"/>
                <w:lang w:bidi="ar-SA"/>
              </w:rPr>
              <w:t>5</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ХПК-1</w:t>
            </w:r>
            <w:r w:rsidRPr="00072122">
              <w:rPr>
                <w:rFonts w:ascii="Times New Roman" w:eastAsia="Times New Roman" w:hAnsi="Times New Roman"/>
                <w:b/>
                <w:color w:val="auto"/>
                <w:lang w:bidi="ar-SA"/>
              </w:rPr>
              <w:t>1</w:t>
            </w:r>
            <w:r w:rsidRPr="00072122">
              <w:rPr>
                <w:rFonts w:ascii="Times New Roman" w:eastAsia="Times New Roman" w:hAnsi="Times New Roman"/>
                <w:b/>
                <w:color w:val="auto"/>
                <w:lang w:val="bg-BG" w:bidi="ar-SA"/>
              </w:rPr>
              <w:t>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r>
      <w:tr w:rsidR="0069702C" w:rsidRPr="0069702C" w:rsidTr="001F0837">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„Пилко“ ЕООД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Птице</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кланица</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Сухо дере</w:t>
            </w: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рН, НВ, БПК5, ХПК, Мазнини,</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Общ фосфор, Общ азот</w:t>
            </w:r>
          </w:p>
        </w:tc>
        <w:tc>
          <w:tcPr>
            <w:tcW w:w="1620" w:type="dxa"/>
            <w:shd w:val="clear" w:color="auto" w:fill="auto"/>
          </w:tcPr>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Общ азот</w:t>
            </w:r>
            <w:r w:rsidRPr="00072122">
              <w:rPr>
                <w:rFonts w:ascii="Times New Roman" w:eastAsia="Times New Roman" w:hAnsi="Times New Roman"/>
                <w:color w:val="auto"/>
                <w:lang w:val="bg-BG" w:bidi="ar-SA"/>
              </w:rPr>
              <w:t xml:space="preserve"> – 24</w:t>
            </w:r>
            <w:r w:rsidRPr="00072122">
              <w:rPr>
                <w:rFonts w:ascii="Times New Roman" w:eastAsia="Times New Roman" w:hAnsi="Times New Roman"/>
                <w:bCs/>
                <w:color w:val="auto"/>
                <w:lang w:val="bg-BG" w:eastAsia="ar-SA" w:bidi="ar-SA"/>
              </w:rPr>
              <w:t xml:space="preserve">,8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r w:rsidRPr="00072122">
              <w:rPr>
                <w:rFonts w:ascii="Times New Roman" w:eastAsia="Times New Roman" w:hAnsi="Times New Roman"/>
                <w:bCs/>
                <w:color w:val="auto"/>
                <w:lang w:val="bg-BG" w:eastAsia="ar-SA" w:bidi="ar-SA"/>
              </w:rPr>
              <w:t>; 14,7</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r w:rsidRPr="00072122">
              <w:rPr>
                <w:rFonts w:ascii="Times New Roman" w:eastAsia="Times New Roman" w:hAnsi="Times New Roman"/>
                <w:bCs/>
                <w:color w:val="auto"/>
                <w:lang w:val="bg-BG" w:eastAsia="ar-SA" w:bidi="ar-SA"/>
              </w:rPr>
              <w:t>;</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-0</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302</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r w:rsidRPr="00072122">
              <w:rPr>
                <w:rFonts w:ascii="Times New Roman" w:eastAsia="Times New Roman" w:hAnsi="Times New Roman"/>
                <w:bCs/>
                <w:color w:val="auto"/>
                <w:lang w:val="bg-BG" w:eastAsia="ar-SA" w:bidi="ar-SA"/>
              </w:rPr>
              <w:t xml:space="preserve">; 1,86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lastRenderedPageBreak/>
              <w:t>Общ органичен въглерод (ТОС) (като общ С или ХПК/3)</w:t>
            </w:r>
            <w:r w:rsidRPr="00072122">
              <w:rPr>
                <w:rFonts w:ascii="Times New Roman" w:eastAsia="Times New Roman" w:hAnsi="Times New Roman"/>
                <w:color w:val="auto"/>
                <w:lang w:val="bg-BG" w:bidi="ar-SA"/>
              </w:rPr>
              <w:t xml:space="preserve"> – 37,3</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color w:val="auto"/>
                <w:lang w:bidi="ar-SA"/>
              </w:rPr>
              <w:t>mg/dm³</w:t>
            </w:r>
            <w:r w:rsidRPr="00072122">
              <w:rPr>
                <w:rFonts w:ascii="Times New Roman" w:eastAsia="Times New Roman" w:hAnsi="Times New Roman"/>
                <w:color w:val="auto"/>
                <w:lang w:val="bg-BG" w:bidi="ar-SA"/>
              </w:rPr>
              <w:t>; 13,8</w:t>
            </w:r>
            <w:r w:rsidRPr="00072122">
              <w:rPr>
                <w:rFonts w:ascii="Times New Roman" w:eastAsia="Times New Roman" w:hAnsi="Times New Roman"/>
                <w:b/>
                <w:color w:val="auto"/>
                <w:lang w:val="bg-BG" w:bidi="ar-SA"/>
              </w:rPr>
              <w:t xml:space="preserve">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p>
        </w:tc>
        <w:tc>
          <w:tcPr>
            <w:tcW w:w="1710" w:type="dxa"/>
            <w:gridSpan w:val="2"/>
            <w:shd w:val="clear" w:color="auto" w:fill="auto"/>
          </w:tcPr>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lastRenderedPageBreak/>
              <w:t>Общ азот</w:t>
            </w:r>
            <w:r w:rsidRPr="00072122">
              <w:rPr>
                <w:rFonts w:ascii="Times New Roman" w:eastAsia="Times New Roman" w:hAnsi="Times New Roman"/>
                <w:color w:val="auto"/>
                <w:lang w:val="bg-BG" w:bidi="ar-SA"/>
              </w:rPr>
              <w:t xml:space="preserve"> –</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Cs/>
                <w:color w:val="auto"/>
                <w:lang w:val="bg-BG" w:eastAsia="ar-SA" w:bidi="ar-SA"/>
              </w:rPr>
              <w:t>3 461</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0 кг/г;</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eastAsia="ar-SA" w:bidi="ar-SA"/>
              </w:rPr>
              <w:t>1 038</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31кг/г;</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 xml:space="preserve">Общ органичен въглерод (ТОС) </w:t>
            </w:r>
            <w:r w:rsidRPr="00072122">
              <w:rPr>
                <w:rFonts w:ascii="Times New Roman" w:eastAsia="Times New Roman" w:hAnsi="Times New Roman"/>
                <w:b/>
                <w:color w:val="auto"/>
                <w:lang w:val="bg-BG" w:bidi="ar-SA"/>
              </w:rPr>
              <w:lastRenderedPageBreak/>
              <w:t>(като общ С или ХПК/3)</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eastAsia="ar-SA" w:bidi="ar-SA"/>
              </w:rPr>
              <w:t>55376</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5 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530" w:type="dxa"/>
            <w:shd w:val="clear" w:color="auto" w:fill="auto"/>
          </w:tcPr>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lastRenderedPageBreak/>
              <w:t>Общ азот</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eastAsia="ar-SA" w:bidi="ar-SA"/>
              </w:rPr>
              <w:t>9 807</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4</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bCs/>
                <w:color w:val="auto"/>
                <w:lang w:val="bg-BG" w:eastAsia="ar-SA" w:bidi="ar-SA"/>
              </w:rPr>
              <w:t>кг/г;</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eastAsia="ar-SA" w:bidi="ar-SA"/>
              </w:rPr>
              <w:t>2 092</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92</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bCs/>
                <w:color w:val="auto"/>
                <w:lang w:val="bg-BG" w:eastAsia="ar-SA" w:bidi="ar-SA"/>
              </w:rPr>
              <w:t>кг/г;</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 xml:space="preserve">Общ органичен </w:t>
            </w:r>
            <w:r w:rsidRPr="00072122">
              <w:rPr>
                <w:rFonts w:ascii="Times New Roman" w:eastAsia="Times New Roman" w:hAnsi="Times New Roman"/>
                <w:b/>
                <w:color w:val="auto"/>
                <w:lang w:val="bg-BG" w:bidi="ar-SA"/>
              </w:rPr>
              <w:lastRenderedPageBreak/>
              <w:t>въглерод (ТОС) (като общ С или ХПК/3)</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i/>
                <w:color w:val="auto"/>
                <w:lang w:val="bg-BG" w:eastAsia="ar-SA" w:bidi="ar-SA"/>
              </w:rPr>
              <w:t xml:space="preserve">18 </w:t>
            </w:r>
            <w:r w:rsidRPr="00072122">
              <w:rPr>
                <w:rFonts w:ascii="Times New Roman" w:eastAsia="Times New Roman" w:hAnsi="Times New Roman"/>
                <w:bCs/>
                <w:color w:val="auto"/>
                <w:lang w:val="bg-BG" w:eastAsia="ar-SA" w:bidi="ar-SA"/>
              </w:rPr>
              <w:t>974</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37</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bCs/>
                <w:color w:val="auto"/>
                <w:lang w:val="bg-BG" w:eastAsia="ar-SA"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620" w:type="dxa"/>
            <w:shd w:val="clear" w:color="auto" w:fill="auto"/>
          </w:tcPr>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lastRenderedPageBreak/>
              <w:t>Общ азот</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eastAsia="ar-SA" w:bidi="ar-SA"/>
              </w:rPr>
              <w:t>9</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bCs/>
                <w:color w:val="auto"/>
                <w:lang w:val="bg-BG" w:eastAsia="ar-SA" w:bidi="ar-SA"/>
              </w:rPr>
              <w:t>378</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60</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bCs/>
                <w:color w:val="auto"/>
                <w:lang w:val="bg-BG" w:eastAsia="ar-SA" w:bidi="ar-SA"/>
              </w:rPr>
              <w:t>кг/г;</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eastAsia="ar-SA" w:bidi="ar-SA"/>
              </w:rPr>
              <w:t>1 218</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00</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bCs/>
                <w:color w:val="auto"/>
                <w:lang w:val="bg-BG" w:eastAsia="ar-SA" w:bidi="ar-SA"/>
              </w:rPr>
              <w:t>кг/г;</w:t>
            </w:r>
          </w:p>
          <w:p w:rsidR="0069702C" w:rsidRPr="00072122" w:rsidRDefault="0069702C" w:rsidP="00072122">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 xml:space="preserve">Общ органичен </w:t>
            </w:r>
            <w:r w:rsidRPr="00072122">
              <w:rPr>
                <w:rFonts w:ascii="Times New Roman" w:eastAsia="Times New Roman" w:hAnsi="Times New Roman"/>
                <w:b/>
                <w:color w:val="auto"/>
                <w:lang w:val="bg-BG" w:bidi="ar-SA"/>
              </w:rPr>
              <w:lastRenderedPageBreak/>
              <w:t>въглерод (ТОС) (като общ С или ХПК/3)</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eastAsia="ar-SA" w:bidi="ar-SA"/>
              </w:rPr>
              <w:t>5 481</w:t>
            </w:r>
            <w:r w:rsidRPr="00072122">
              <w:rPr>
                <w:rFonts w:ascii="Times New Roman" w:eastAsia="Times New Roman" w:hAnsi="Times New Roman"/>
                <w:bCs/>
                <w:color w:val="auto"/>
                <w:lang w:eastAsia="ar-SA" w:bidi="ar-SA"/>
              </w:rPr>
              <w:t>.</w:t>
            </w:r>
            <w:r w:rsidR="00072122">
              <w:rPr>
                <w:rFonts w:ascii="Times New Roman" w:eastAsia="Times New Roman" w:hAnsi="Times New Roman"/>
                <w:bCs/>
                <w:color w:val="auto"/>
                <w:lang w:val="bg-BG" w:eastAsia="ar-SA" w:bidi="ar-SA"/>
              </w:rPr>
              <w:t>00 кг/г</w:t>
            </w:r>
          </w:p>
        </w:tc>
        <w:tc>
          <w:tcPr>
            <w:tcW w:w="1620" w:type="dxa"/>
            <w:shd w:val="clear" w:color="auto" w:fill="auto"/>
          </w:tcPr>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lastRenderedPageBreak/>
              <w:t>Общ азот</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i/>
                <w:color w:val="auto"/>
                <w:lang w:val="bg-BG" w:eastAsia="ar-SA" w:bidi="ar-SA"/>
              </w:rPr>
              <w:t>4 191</w:t>
            </w:r>
            <w:r w:rsidRPr="00072122">
              <w:rPr>
                <w:rFonts w:ascii="Times New Roman" w:eastAsia="Times New Roman" w:hAnsi="Times New Roman"/>
                <w:bCs/>
                <w:i/>
                <w:color w:val="auto"/>
                <w:lang w:eastAsia="ar-SA" w:bidi="ar-SA"/>
              </w:rPr>
              <w:t>.</w:t>
            </w:r>
            <w:r w:rsidRPr="00072122">
              <w:rPr>
                <w:rFonts w:ascii="Times New Roman" w:eastAsia="Times New Roman" w:hAnsi="Times New Roman"/>
                <w:bCs/>
                <w:i/>
                <w:color w:val="auto"/>
                <w:lang w:val="bg-BG" w:eastAsia="ar-SA" w:bidi="ar-SA"/>
              </w:rPr>
              <w:t xml:space="preserve">00 </w:t>
            </w:r>
            <w:r w:rsidRPr="00072122">
              <w:rPr>
                <w:rFonts w:ascii="Times New Roman" w:eastAsia="Times New Roman" w:hAnsi="Times New Roman"/>
                <w:bCs/>
                <w:color w:val="auto"/>
                <w:lang w:val="bg-BG" w:eastAsia="ar-SA" w:bidi="ar-SA"/>
              </w:rPr>
              <w:t>кг/г;</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w:t>
            </w:r>
            <w:r w:rsidRPr="00072122">
              <w:rPr>
                <w:rFonts w:ascii="Times New Roman" w:eastAsia="Times New Roman" w:hAnsi="Times New Roman"/>
                <w:bCs/>
                <w:color w:val="auto"/>
                <w:lang w:val="bg-BG" w:eastAsia="ar-SA" w:bidi="ar-SA"/>
              </w:rPr>
              <w:t>1 839</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41</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bCs/>
                <w:color w:val="auto"/>
                <w:lang w:val="bg-BG" w:eastAsia="ar-SA" w:bidi="ar-SA"/>
              </w:rPr>
              <w:t>кг/г;</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 xml:space="preserve">Общ органичен </w:t>
            </w:r>
            <w:r w:rsidRPr="00072122">
              <w:rPr>
                <w:rFonts w:ascii="Times New Roman" w:eastAsia="Times New Roman" w:hAnsi="Times New Roman"/>
                <w:b/>
                <w:color w:val="auto"/>
                <w:lang w:val="bg-BG" w:bidi="ar-SA"/>
              </w:rPr>
              <w:lastRenderedPageBreak/>
              <w:t>въглерод (ТОС) (като общ С или ХПК/3)</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eastAsia="ar-SA" w:bidi="ar-SA"/>
              </w:rPr>
              <w:t>17 117</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29</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bCs/>
                <w:color w:val="auto"/>
                <w:lang w:val="bg-BG" w:eastAsia="ar-SA" w:bidi="ar-SA"/>
              </w:rPr>
              <w:t>кг/г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800" w:type="dxa"/>
            <w:gridSpan w:val="2"/>
            <w:shd w:val="clear" w:color="auto" w:fill="auto"/>
          </w:tcPr>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lastRenderedPageBreak/>
              <w:t>Общ азот</w:t>
            </w:r>
            <w:r w:rsidRPr="00072122">
              <w:rPr>
                <w:rFonts w:ascii="Times New Roman" w:eastAsia="Times New Roman" w:hAnsi="Times New Roman"/>
                <w:color w:val="auto"/>
                <w:lang w:val="bg-BG" w:bidi="ar-SA"/>
              </w:rPr>
              <w:t xml:space="preserve"> – </w:t>
            </w:r>
            <w:r w:rsidRPr="00072122">
              <w:rPr>
                <w:rFonts w:ascii="Times New Roman" w:eastAsia="Times New Roman" w:hAnsi="Times New Roman"/>
                <w:bCs/>
                <w:color w:val="auto"/>
                <w:lang w:val="bg-BG" w:eastAsia="ar-SA" w:bidi="ar-SA"/>
              </w:rPr>
              <w:t>6,2</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r w:rsidRPr="00072122">
              <w:rPr>
                <w:rFonts w:ascii="Times New Roman" w:eastAsia="Times New Roman" w:hAnsi="Times New Roman"/>
                <w:bCs/>
                <w:color w:val="auto"/>
                <w:lang w:val="bg-BG" w:eastAsia="ar-SA" w:bidi="ar-SA"/>
              </w:rPr>
              <w:t>; 12,6</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r w:rsidRPr="00072122">
              <w:rPr>
                <w:rFonts w:ascii="Times New Roman" w:eastAsia="Times New Roman" w:hAnsi="Times New Roman"/>
                <w:bCs/>
                <w:color w:val="auto"/>
                <w:lang w:val="bg-BG" w:eastAsia="ar-SA" w:bidi="ar-SA"/>
              </w:rPr>
              <w:t>;</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t>Общ фосфор</w:t>
            </w:r>
            <w:r w:rsidRPr="00072122">
              <w:rPr>
                <w:rFonts w:ascii="Times New Roman" w:eastAsia="Times New Roman" w:hAnsi="Times New Roman"/>
                <w:color w:val="auto"/>
                <w:lang w:val="bg-BG" w:bidi="ar-SA"/>
              </w:rPr>
              <w:t xml:space="preserve"> -4</w:t>
            </w:r>
            <w:r w:rsidRPr="00072122">
              <w:rPr>
                <w:rFonts w:ascii="Times New Roman" w:eastAsia="Times New Roman" w:hAnsi="Times New Roman"/>
                <w:bCs/>
                <w:color w:val="auto"/>
                <w:lang w:eastAsia="ar-SA" w:bidi="ar-SA"/>
              </w:rPr>
              <w:t>.</w:t>
            </w:r>
            <w:r w:rsidRPr="00072122">
              <w:rPr>
                <w:rFonts w:ascii="Times New Roman" w:eastAsia="Times New Roman" w:hAnsi="Times New Roman"/>
                <w:bCs/>
                <w:color w:val="auto"/>
                <w:lang w:val="bg-BG" w:eastAsia="ar-SA" w:bidi="ar-SA"/>
              </w:rPr>
              <w:t>04</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r w:rsidRPr="00072122">
              <w:rPr>
                <w:rFonts w:ascii="Times New Roman" w:eastAsia="Times New Roman" w:hAnsi="Times New Roman"/>
                <w:bCs/>
                <w:color w:val="auto"/>
                <w:lang w:val="bg-BG" w:eastAsia="ar-SA" w:bidi="ar-SA"/>
              </w:rPr>
              <w:t xml:space="preserve">; 1,68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p>
          <w:p w:rsidR="0069702C" w:rsidRPr="00072122" w:rsidRDefault="0069702C" w:rsidP="0069702C">
            <w:pPr>
              <w:overflowPunct w:val="0"/>
              <w:autoSpaceDE w:val="0"/>
              <w:autoSpaceDN w:val="0"/>
              <w:adjustRightInd w:val="0"/>
              <w:spacing w:after="0" w:line="276" w:lineRule="auto"/>
              <w:ind w:left="0"/>
              <w:textAlignment w:val="baseline"/>
              <w:rPr>
                <w:rFonts w:ascii="Times New Roman" w:eastAsia="Times New Roman" w:hAnsi="Times New Roman"/>
                <w:bCs/>
                <w:color w:val="auto"/>
                <w:lang w:val="bg-BG" w:eastAsia="ar-SA" w:bidi="ar-SA"/>
              </w:rPr>
            </w:pPr>
            <w:r w:rsidRPr="00072122">
              <w:rPr>
                <w:rFonts w:ascii="Times New Roman" w:eastAsia="Times New Roman" w:hAnsi="Times New Roman"/>
                <w:b/>
                <w:color w:val="auto"/>
                <w:lang w:val="bg-BG" w:bidi="ar-SA"/>
              </w:rPr>
              <w:lastRenderedPageBreak/>
              <w:t>Общ органичен въглерод (ТОС) (като общ С или ХПК/3)</w:t>
            </w:r>
            <w:r w:rsidRPr="00072122">
              <w:rPr>
                <w:rFonts w:ascii="Times New Roman" w:eastAsia="Times New Roman" w:hAnsi="Times New Roman"/>
                <w:color w:val="auto"/>
                <w:lang w:val="bg-BG" w:bidi="ar-SA"/>
              </w:rPr>
              <w:t xml:space="preserve"> – 34,6</w:t>
            </w:r>
            <w:r w:rsidRPr="00072122">
              <w:rPr>
                <w:rFonts w:ascii="Times New Roman" w:eastAsia="Times New Roman" w:hAnsi="Times New Roman"/>
                <w:bCs/>
                <w:i/>
                <w:color w:val="auto"/>
                <w:lang w:val="bg-BG" w:eastAsia="ar-SA" w:bidi="ar-SA"/>
              </w:rPr>
              <w:t xml:space="preserve">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r w:rsidRPr="00072122">
              <w:rPr>
                <w:rFonts w:ascii="Times New Roman" w:eastAsia="Times New Roman" w:hAnsi="Times New Roman"/>
                <w:b/>
                <w:color w:val="auto"/>
                <w:lang w:val="bg-BG" w:bidi="ar-SA"/>
              </w:rPr>
              <w:t xml:space="preserve">; 47,7 </w:t>
            </w:r>
            <w:r w:rsidRPr="00072122">
              <w:rPr>
                <w:rFonts w:ascii="Times New Roman" w:eastAsia="Times New Roman" w:hAnsi="Times New Roman"/>
                <w:color w:val="auto"/>
                <w:lang w:bidi="ar-SA"/>
              </w:rPr>
              <w:t>mg/dm</w:t>
            </w:r>
            <w:r w:rsidRPr="00072122">
              <w:rPr>
                <w:rFonts w:ascii="Times New Roman" w:eastAsia="Times New Roman" w:hAnsi="Times New Roman"/>
                <w:b/>
                <w:color w:val="auto"/>
                <w:lang w:bidi="ar-SA"/>
              </w:rPr>
              <w:t>³</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r>
      <w:tr w:rsidR="0069702C" w:rsidRPr="0069702C" w:rsidTr="001F0837">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lastRenderedPageBreak/>
              <w:t>„Остров</w:t>
            </w:r>
            <w:r w:rsidR="001F0837">
              <w:rPr>
                <w:rFonts w:ascii="Times New Roman" w:eastAsia="Times New Roman" w:hAnsi="Times New Roman"/>
                <w:b/>
                <w:color w:val="auto"/>
                <w:lang w:val="bg-BG" w:bidi="ar-SA"/>
              </w:rPr>
              <w:t>-</w:t>
            </w:r>
            <w:r w:rsidRPr="00072122">
              <w:rPr>
                <w:rFonts w:ascii="Times New Roman" w:eastAsia="Times New Roman" w:hAnsi="Times New Roman"/>
                <w:b/>
                <w:color w:val="auto"/>
                <w:lang w:val="bg-BG" w:bidi="ar-SA"/>
              </w:rPr>
              <w:t>че“ ЕООД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Уелнес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к-кс</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Дере/водослив,</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 яз. Островче</w:t>
            </w: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рН, НВ, БПК5, ХПК, Хлориди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11-1115</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10</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12</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b/>
                <w:color w:val="auto"/>
                <w:lang w:bidi="ar-SA"/>
              </w:rPr>
              <w:t>52</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Хлориди-68,3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71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83/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07.04.2014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ХПК-49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Хлориди-290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p>
        </w:tc>
        <w:tc>
          <w:tcPr>
            <w:tcW w:w="153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201/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04.05.2015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ХПК-59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Хлориди-254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100/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16.03.2016</w:t>
            </w:r>
            <w:r w:rsidRPr="00072122">
              <w:rPr>
                <w:rFonts w:ascii="Times New Roman" w:eastAsia="Times New Roman" w:hAnsi="Times New Roman"/>
                <w:b/>
                <w:color w:val="auto"/>
                <w:lang w:val="bg-BG" w:bidi="ar-SA"/>
              </w:rPr>
              <w:t>ХПК-189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Хлориди-217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288/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04.07.2017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ХПК-121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Хлориди-239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571/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15.11.20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ХПК-109</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b/>
                <w:color w:val="auto"/>
                <w:lang w:val="bg-BG" w:bidi="ar-SA"/>
              </w:rPr>
              <w:t>Хлориди-188</w:t>
            </w:r>
          </w:p>
        </w:tc>
        <w:tc>
          <w:tcPr>
            <w:tcW w:w="1800" w:type="dxa"/>
            <w:gridSpan w:val="2"/>
            <w:shd w:val="clear" w:color="auto" w:fill="auto"/>
          </w:tcPr>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sz w:val="22"/>
                <w:szCs w:val="22"/>
                <w:lang w:val="bg-BG" w:bidi="ar-SA"/>
              </w:rPr>
            </w:pPr>
            <w:r w:rsidRPr="0069702C">
              <w:rPr>
                <w:rFonts w:ascii="Times New Roman" w:eastAsia="Times New Roman" w:hAnsi="Times New Roman"/>
                <w:color w:val="auto"/>
                <w:sz w:val="22"/>
                <w:szCs w:val="22"/>
                <w:lang w:val="bg-BG" w:bidi="ar-SA"/>
              </w:rPr>
              <w:t>ПИ 211/</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sz w:val="22"/>
                <w:szCs w:val="22"/>
                <w:lang w:val="bg-BG" w:bidi="ar-SA"/>
              </w:rPr>
            </w:pPr>
            <w:r w:rsidRPr="0069702C">
              <w:rPr>
                <w:rFonts w:ascii="Times New Roman" w:eastAsia="Times New Roman" w:hAnsi="Times New Roman"/>
                <w:color w:val="auto"/>
                <w:sz w:val="22"/>
                <w:szCs w:val="22"/>
                <w:lang w:val="bg-BG" w:bidi="ar-SA"/>
              </w:rPr>
              <w:t>16.05.2018</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sz w:val="22"/>
                <w:szCs w:val="22"/>
                <w:lang w:val="bg-BG" w:bidi="ar-SA"/>
              </w:rPr>
            </w:pPr>
            <w:r w:rsidRPr="0069702C">
              <w:rPr>
                <w:rFonts w:ascii="Times New Roman" w:eastAsia="Times New Roman" w:hAnsi="Times New Roman"/>
                <w:b/>
                <w:color w:val="auto"/>
                <w:sz w:val="22"/>
                <w:szCs w:val="22"/>
                <w:lang w:val="bg-BG" w:bidi="ar-SA"/>
              </w:rPr>
              <w:t>ХПК-83</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sz w:val="22"/>
                <w:szCs w:val="22"/>
                <w:lang w:val="bg-BG" w:bidi="ar-SA"/>
              </w:rPr>
            </w:pPr>
            <w:r w:rsidRPr="0069702C">
              <w:rPr>
                <w:rFonts w:ascii="Times New Roman" w:eastAsia="Times New Roman" w:hAnsi="Times New Roman"/>
                <w:b/>
                <w:color w:val="auto"/>
                <w:sz w:val="22"/>
                <w:szCs w:val="22"/>
                <w:lang w:val="bg-BG" w:bidi="ar-SA"/>
              </w:rPr>
              <w:t>Хлориди-209</w:t>
            </w:r>
          </w:p>
          <w:p w:rsidR="0069702C" w:rsidRPr="0069702C"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sz w:val="22"/>
                <w:szCs w:val="22"/>
                <w:lang w:val="bg-BG" w:bidi="ar-SA"/>
              </w:rPr>
            </w:pPr>
          </w:p>
        </w:tc>
      </w:tr>
      <w:tr w:rsidR="0069702C" w:rsidRPr="0069702C" w:rsidTr="001F0837">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„Път консулт“ ООД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Развлека</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телен </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к-кс</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 Пчелинска</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(без име), приток на р. Бели Лом</w:t>
            </w: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рН, НВ, БПК5, ХПК, Анионоактив</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ни детергенти, Активен хлор</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Няма данни</w:t>
            </w:r>
          </w:p>
        </w:tc>
        <w:tc>
          <w:tcPr>
            <w:tcW w:w="171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Няма данни</w:t>
            </w:r>
          </w:p>
        </w:tc>
        <w:tc>
          <w:tcPr>
            <w:tcW w:w="153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Няма данни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485</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2</w:t>
            </w:r>
            <w:r w:rsidRPr="00072122">
              <w:rPr>
                <w:rFonts w:ascii="Times New Roman" w:eastAsia="Times New Roman" w:hAnsi="Times New Roman"/>
                <w:color w:val="auto"/>
                <w:lang w:val="bg-BG" w:bidi="ar-SA"/>
              </w:rPr>
              <w:t>6.0</w:t>
            </w:r>
            <w:r w:rsidRPr="00072122">
              <w:rPr>
                <w:rFonts w:ascii="Times New Roman" w:eastAsia="Times New Roman" w:hAnsi="Times New Roman"/>
                <w:color w:val="auto"/>
                <w:lang w:bidi="ar-SA"/>
              </w:rPr>
              <w:t>9</w:t>
            </w:r>
            <w:r w:rsidRPr="00072122">
              <w:rPr>
                <w:rFonts w:ascii="Times New Roman" w:eastAsia="Times New Roman" w:hAnsi="Times New Roman"/>
                <w:color w:val="auto"/>
                <w:lang w:val="bg-BG" w:bidi="ar-SA"/>
              </w:rPr>
              <w:t>.2016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b/>
                <w:color w:val="auto"/>
                <w:lang w:bidi="ar-SA"/>
              </w:rPr>
              <w:t>36</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404</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bidi="ar-SA"/>
              </w:rPr>
              <w:t>18</w:t>
            </w:r>
            <w:r w:rsidRPr="00072122">
              <w:rPr>
                <w:rFonts w:ascii="Times New Roman" w:eastAsia="Times New Roman" w:hAnsi="Times New Roman"/>
                <w:color w:val="auto"/>
                <w:lang w:val="bg-BG" w:bidi="ar-SA"/>
              </w:rPr>
              <w:t>.0</w:t>
            </w:r>
            <w:r w:rsidRPr="00072122">
              <w:rPr>
                <w:rFonts w:ascii="Times New Roman" w:eastAsia="Times New Roman" w:hAnsi="Times New Roman"/>
                <w:color w:val="auto"/>
                <w:lang w:bidi="ar-SA"/>
              </w:rPr>
              <w:t>9</w:t>
            </w:r>
            <w:r w:rsidRPr="00072122">
              <w:rPr>
                <w:rFonts w:ascii="Times New Roman" w:eastAsia="Times New Roman" w:hAnsi="Times New Roman"/>
                <w:color w:val="auto"/>
                <w:lang w:val="bg-BG" w:bidi="ar-SA"/>
              </w:rPr>
              <w:t>.201</w:t>
            </w:r>
            <w:r w:rsidRPr="00072122">
              <w:rPr>
                <w:rFonts w:ascii="Times New Roman" w:eastAsia="Times New Roman" w:hAnsi="Times New Roman"/>
                <w:color w:val="auto"/>
                <w:lang w:bidi="ar-SA"/>
              </w:rPr>
              <w:t>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b/>
                <w:color w:val="auto"/>
                <w:lang w:bidi="ar-SA"/>
              </w:rPr>
              <w:t>45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80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r>
      <w:tr w:rsidR="0069702C" w:rsidRPr="0069702C" w:rsidTr="001F0837">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„Строи</w:t>
            </w:r>
            <w:r w:rsidR="001F0837">
              <w:rPr>
                <w:rFonts w:ascii="Times New Roman" w:eastAsia="Times New Roman" w:hAnsi="Times New Roman"/>
                <w:b/>
                <w:color w:val="auto"/>
                <w:lang w:val="bg-BG" w:bidi="ar-SA"/>
              </w:rPr>
              <w:t>-</w:t>
            </w:r>
            <w:r w:rsidRPr="00072122">
              <w:rPr>
                <w:rFonts w:ascii="Times New Roman" w:eastAsia="Times New Roman" w:hAnsi="Times New Roman"/>
                <w:b/>
                <w:color w:val="auto"/>
                <w:lang w:val="bg-BG" w:bidi="ar-SA"/>
              </w:rPr>
              <w:t>тел“ ЕАД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Бетонов възел</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Водослив/дере, десен приток на р. Бели Лом</w:t>
            </w: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рН, НВ, БПК5, ХПК</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Няма данни</w:t>
            </w:r>
          </w:p>
        </w:tc>
        <w:tc>
          <w:tcPr>
            <w:tcW w:w="171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Няма данни</w:t>
            </w:r>
          </w:p>
        </w:tc>
        <w:tc>
          <w:tcPr>
            <w:tcW w:w="153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Няма данни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Няма данни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455/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26.09.2017</w:t>
            </w:r>
          </w:p>
          <w:p w:rsidR="0069702C"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Pr>
                <w:rFonts w:ascii="Times New Roman" w:eastAsia="Times New Roman" w:hAnsi="Times New Roman"/>
                <w:b/>
                <w:color w:val="auto"/>
                <w:lang w:val="bg-BG" w:bidi="ar-SA"/>
              </w:rPr>
              <w:t>ХПК-51</w:t>
            </w:r>
          </w:p>
        </w:tc>
        <w:tc>
          <w:tcPr>
            <w:tcW w:w="180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Няма данни</w:t>
            </w:r>
          </w:p>
        </w:tc>
      </w:tr>
      <w:tr w:rsidR="0069702C" w:rsidRPr="00072122" w:rsidTr="001F0837">
        <w:tc>
          <w:tcPr>
            <w:tcW w:w="1071"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„Хойер Бълга</w:t>
            </w:r>
            <w:r w:rsidR="001F0837">
              <w:rPr>
                <w:rFonts w:ascii="Times New Roman" w:eastAsia="Times New Roman" w:hAnsi="Times New Roman"/>
                <w:b/>
                <w:color w:val="auto"/>
                <w:lang w:val="bg-BG" w:bidi="ar-SA"/>
              </w:rPr>
              <w:t>-</w:t>
            </w:r>
            <w:r w:rsidRPr="00072122">
              <w:rPr>
                <w:rFonts w:ascii="Times New Roman" w:eastAsia="Times New Roman" w:hAnsi="Times New Roman"/>
                <w:b/>
                <w:color w:val="auto"/>
                <w:lang w:val="bg-BG" w:bidi="ar-SA"/>
              </w:rPr>
              <w:t>рия“ ЕООД</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Транс</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портни услуги и техничес</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ко обслуж</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ване</w:t>
            </w:r>
          </w:p>
        </w:tc>
        <w:tc>
          <w:tcPr>
            <w:tcW w:w="135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Сухо дере</w:t>
            </w:r>
          </w:p>
        </w:tc>
        <w:tc>
          <w:tcPr>
            <w:tcW w:w="900" w:type="dxa"/>
            <w:shd w:val="clear" w:color="auto" w:fill="auto"/>
          </w:tcPr>
          <w:p w:rsidR="0069702C" w:rsidRPr="00072122" w:rsidRDefault="0069702C" w:rsidP="0069702C">
            <w:pPr>
              <w:overflowPunct w:val="0"/>
              <w:autoSpaceDE w:val="0"/>
              <w:autoSpaceDN w:val="0"/>
              <w:adjustRightInd w:val="0"/>
              <w:spacing w:after="0" w:line="240" w:lineRule="auto"/>
              <w:ind w:left="0"/>
              <w:jc w:val="center"/>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ДА</w:t>
            </w:r>
          </w:p>
        </w:tc>
        <w:tc>
          <w:tcPr>
            <w:tcW w:w="180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рН, НВ, БПК5, ХПК, Нефтопродук</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ти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 xml:space="preserve">ПИ </w:t>
            </w:r>
            <w:r w:rsidRPr="00072122">
              <w:rPr>
                <w:rFonts w:ascii="Times New Roman" w:eastAsia="Times New Roman" w:hAnsi="Times New Roman"/>
                <w:color w:val="auto"/>
                <w:lang w:bidi="ar-SA"/>
              </w:rPr>
              <w:t>98</w:t>
            </w:r>
            <w:r w:rsidRPr="00072122">
              <w:rPr>
                <w:rFonts w:ascii="Times New Roman" w:eastAsia="Times New Roman" w:hAnsi="Times New Roman"/>
                <w:color w:val="auto"/>
                <w:lang w:val="bg-BG" w:bidi="ar-SA"/>
              </w:rPr>
              <w:t>/</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bidi="ar-SA"/>
              </w:rPr>
              <w:t>25</w:t>
            </w:r>
            <w:r w:rsidRPr="00072122">
              <w:rPr>
                <w:rFonts w:ascii="Times New Roman" w:eastAsia="Times New Roman" w:hAnsi="Times New Roman"/>
                <w:color w:val="auto"/>
                <w:lang w:val="bg-BG" w:bidi="ar-SA"/>
              </w:rPr>
              <w:t>.</w:t>
            </w:r>
            <w:r w:rsidRPr="00072122">
              <w:rPr>
                <w:rFonts w:ascii="Times New Roman" w:eastAsia="Times New Roman" w:hAnsi="Times New Roman"/>
                <w:color w:val="auto"/>
                <w:lang w:bidi="ar-SA"/>
              </w:rPr>
              <w:t>03</w:t>
            </w:r>
            <w:r w:rsidRPr="00072122">
              <w:rPr>
                <w:rFonts w:ascii="Times New Roman" w:eastAsia="Times New Roman" w:hAnsi="Times New Roman"/>
                <w:color w:val="auto"/>
                <w:lang w:val="bg-BG" w:bidi="ar-SA"/>
              </w:rPr>
              <w:t>.2013</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bidi="ar-SA"/>
              </w:rPr>
            </w:pPr>
            <w:r w:rsidRPr="00072122">
              <w:rPr>
                <w:rFonts w:ascii="Times New Roman" w:eastAsia="Times New Roman" w:hAnsi="Times New Roman"/>
                <w:b/>
                <w:color w:val="auto"/>
                <w:lang w:val="bg-BG" w:bidi="ar-SA"/>
              </w:rPr>
              <w:t>ХПК-</w:t>
            </w:r>
            <w:r w:rsidRPr="00072122">
              <w:rPr>
                <w:rFonts w:ascii="Times New Roman" w:eastAsia="Times New Roman" w:hAnsi="Times New Roman"/>
                <w:b/>
                <w:color w:val="auto"/>
                <w:lang w:bidi="ar-SA"/>
              </w:rPr>
              <w:t>412</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521/</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03.12.2013</w:t>
            </w:r>
          </w:p>
          <w:p w:rsidR="0069702C" w:rsidRPr="00072122" w:rsidRDefault="00072122"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Pr>
                <w:rFonts w:ascii="Times New Roman" w:eastAsia="Times New Roman" w:hAnsi="Times New Roman"/>
                <w:b/>
                <w:color w:val="auto"/>
                <w:lang w:val="bg-BG" w:bidi="ar-SA"/>
              </w:rPr>
              <w:t>ХПК-228</w:t>
            </w:r>
          </w:p>
        </w:tc>
        <w:tc>
          <w:tcPr>
            <w:tcW w:w="171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38/</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26.02.2014</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b/>
                <w:color w:val="auto"/>
                <w:lang w:val="bg-BG" w:bidi="ar-SA"/>
              </w:rPr>
            </w:pPr>
            <w:r w:rsidRPr="00072122">
              <w:rPr>
                <w:rFonts w:ascii="Times New Roman" w:eastAsia="Times New Roman" w:hAnsi="Times New Roman"/>
                <w:b/>
                <w:color w:val="auto"/>
                <w:lang w:val="bg-BG" w:bidi="ar-SA"/>
              </w:rPr>
              <w:t>ХПК-5185</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p>
        </w:tc>
        <w:tc>
          <w:tcPr>
            <w:tcW w:w="153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Няма данни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Няма данни</w:t>
            </w:r>
          </w:p>
        </w:tc>
        <w:tc>
          <w:tcPr>
            <w:tcW w:w="1620" w:type="dxa"/>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ПИ 330/</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val="bg-BG" w:bidi="ar-SA"/>
              </w:rPr>
            </w:pPr>
            <w:r w:rsidRPr="00072122">
              <w:rPr>
                <w:rFonts w:ascii="Times New Roman" w:eastAsia="Times New Roman" w:hAnsi="Times New Roman"/>
                <w:color w:val="auto"/>
                <w:lang w:val="bg-BG" w:bidi="ar-SA"/>
              </w:rPr>
              <w:t>24.07.2017</w:t>
            </w:r>
          </w:p>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b/>
                <w:color w:val="auto"/>
                <w:lang w:val="bg-BG" w:bidi="ar-SA"/>
              </w:rPr>
              <w:t>ХПК-1260</w:t>
            </w:r>
          </w:p>
        </w:tc>
        <w:tc>
          <w:tcPr>
            <w:tcW w:w="1800" w:type="dxa"/>
            <w:gridSpan w:val="2"/>
            <w:shd w:val="clear" w:color="auto" w:fill="auto"/>
          </w:tcPr>
          <w:p w:rsidR="0069702C" w:rsidRPr="00072122" w:rsidRDefault="0069702C" w:rsidP="0069702C">
            <w:pPr>
              <w:overflowPunct w:val="0"/>
              <w:autoSpaceDE w:val="0"/>
              <w:autoSpaceDN w:val="0"/>
              <w:adjustRightInd w:val="0"/>
              <w:spacing w:after="0" w:line="240" w:lineRule="auto"/>
              <w:ind w:left="0"/>
              <w:textAlignment w:val="baseline"/>
              <w:rPr>
                <w:rFonts w:ascii="Times New Roman" w:eastAsia="Times New Roman" w:hAnsi="Times New Roman"/>
                <w:color w:val="auto"/>
                <w:lang w:bidi="ar-SA"/>
              </w:rPr>
            </w:pPr>
            <w:r w:rsidRPr="00072122">
              <w:rPr>
                <w:rFonts w:ascii="Times New Roman" w:eastAsia="Times New Roman" w:hAnsi="Times New Roman"/>
                <w:color w:val="auto"/>
                <w:lang w:val="bg-BG" w:bidi="ar-SA"/>
              </w:rPr>
              <w:t>Няма данни</w:t>
            </w:r>
          </w:p>
        </w:tc>
      </w:tr>
    </w:tbl>
    <w:p w:rsidR="0069702C" w:rsidRPr="0069702C" w:rsidRDefault="0069702C" w:rsidP="0069702C">
      <w:pPr>
        <w:overflowPunct w:val="0"/>
        <w:autoSpaceDE w:val="0"/>
        <w:autoSpaceDN w:val="0"/>
        <w:adjustRightInd w:val="0"/>
        <w:spacing w:after="0" w:line="240" w:lineRule="auto"/>
        <w:ind w:left="1800"/>
        <w:textAlignment w:val="baseline"/>
        <w:rPr>
          <w:rFonts w:ascii="Times New Roman" w:eastAsia="Times New Roman" w:hAnsi="Times New Roman"/>
          <w:color w:val="auto"/>
          <w:sz w:val="24"/>
          <w:szCs w:val="24"/>
          <w:lang w:val="bg-BG" w:bidi="ar-SA"/>
        </w:rPr>
      </w:pPr>
    </w:p>
    <w:p w:rsidR="0069702C" w:rsidRPr="0069702C" w:rsidRDefault="0069702C" w:rsidP="00530223">
      <w:pPr>
        <w:numPr>
          <w:ilvl w:val="0"/>
          <w:numId w:val="8"/>
        </w:numPr>
        <w:overflowPunct w:val="0"/>
        <w:autoSpaceDE w:val="0"/>
        <w:autoSpaceDN w:val="0"/>
        <w:adjustRightInd w:val="0"/>
        <w:spacing w:after="0" w:line="240" w:lineRule="auto"/>
        <w:ind w:left="426"/>
        <w:jc w:val="both"/>
        <w:textAlignment w:val="baseline"/>
        <w:rPr>
          <w:rFonts w:ascii="Times New Roman" w:eastAsia="Times New Roman" w:hAnsi="Times New Roman"/>
          <w:color w:val="auto"/>
          <w:sz w:val="24"/>
          <w:szCs w:val="24"/>
          <w:lang w:val="bg-BG" w:bidi="ar-SA"/>
        </w:rPr>
      </w:pPr>
      <w:r w:rsidRPr="0069702C">
        <w:rPr>
          <w:rFonts w:ascii="Times New Roman" w:eastAsia="Times New Roman" w:hAnsi="Times New Roman"/>
          <w:color w:val="auto"/>
          <w:sz w:val="24"/>
          <w:szCs w:val="24"/>
          <w:lang w:val="bg-BG" w:bidi="ar-SA"/>
        </w:rPr>
        <w:t xml:space="preserve">За обектите с издадени Комплексни разрешителни/КР/, данните са взети от докладването по Европейския регистър на емисиите на вредни вещества, представени с Годишни доклади по околна среда /ГДОС/, в това число: </w:t>
      </w:r>
    </w:p>
    <w:p w:rsidR="0069702C" w:rsidRPr="0069702C" w:rsidRDefault="0069702C" w:rsidP="00530223">
      <w:pPr>
        <w:numPr>
          <w:ilvl w:val="0"/>
          <w:numId w:val="9"/>
        </w:numPr>
        <w:overflowPunct w:val="0"/>
        <w:autoSpaceDE w:val="0"/>
        <w:autoSpaceDN w:val="0"/>
        <w:adjustRightInd w:val="0"/>
        <w:spacing w:after="0" w:line="240" w:lineRule="auto"/>
        <w:ind w:left="426"/>
        <w:jc w:val="both"/>
        <w:textAlignment w:val="baseline"/>
        <w:rPr>
          <w:rFonts w:ascii="Times New Roman" w:eastAsia="Times New Roman" w:hAnsi="Times New Roman"/>
          <w:color w:val="auto"/>
          <w:sz w:val="24"/>
          <w:szCs w:val="24"/>
          <w:lang w:val="bg-BG" w:bidi="ar-SA"/>
        </w:rPr>
      </w:pPr>
      <w:r w:rsidRPr="0069702C">
        <w:rPr>
          <w:rFonts w:ascii="Times New Roman" w:eastAsia="Times New Roman" w:hAnsi="Times New Roman"/>
          <w:color w:val="auto"/>
          <w:sz w:val="24"/>
          <w:szCs w:val="24"/>
          <w:lang w:val="bg-BG" w:bidi="ar-SA"/>
        </w:rPr>
        <w:t>„Биовет“ АД – клон Разград  - за 2013 г., 2014 г., 2015 г., 2016 г. и 2017 г. За 2018 г., данните са от контролен мониторинг, извършен от РИОСВ-Русе.   Резултатите от собствен мониторинг ще бъдат предоставени с Годишния доклад за изпълнение на дейностите в КР.</w:t>
      </w:r>
    </w:p>
    <w:p w:rsidR="0069702C" w:rsidRPr="0069702C" w:rsidRDefault="0069702C" w:rsidP="00530223">
      <w:pPr>
        <w:numPr>
          <w:ilvl w:val="0"/>
          <w:numId w:val="9"/>
        </w:numPr>
        <w:overflowPunct w:val="0"/>
        <w:autoSpaceDE w:val="0"/>
        <w:autoSpaceDN w:val="0"/>
        <w:adjustRightInd w:val="0"/>
        <w:spacing w:after="0" w:line="240" w:lineRule="auto"/>
        <w:ind w:left="426"/>
        <w:jc w:val="both"/>
        <w:textAlignment w:val="baseline"/>
        <w:rPr>
          <w:rFonts w:ascii="Times New Roman" w:eastAsia="Times New Roman" w:hAnsi="Times New Roman"/>
          <w:color w:val="auto"/>
          <w:sz w:val="24"/>
          <w:szCs w:val="24"/>
          <w:lang w:val="bg-BG" w:bidi="ar-SA"/>
        </w:rPr>
      </w:pPr>
      <w:r w:rsidRPr="0069702C">
        <w:rPr>
          <w:rFonts w:ascii="Times New Roman" w:eastAsia="Times New Roman" w:hAnsi="Times New Roman"/>
          <w:color w:val="auto"/>
          <w:sz w:val="24"/>
          <w:szCs w:val="24"/>
          <w:lang w:val="bg-BG" w:bidi="ar-SA"/>
        </w:rPr>
        <w:lastRenderedPageBreak/>
        <w:t>„Амилум България“ ЕАД – гр. Разград – за 2014 г., 2015 г., 2016 г., 2017 г. - от ГДОС. За 2013 г.  и 2018 г., данните са от контролен мониторинг, извършен от РИОСВ-Русе. Резултатите от собствен мониторинг за 2018 г.</w:t>
      </w:r>
      <w:r w:rsidR="00D476DD">
        <w:rPr>
          <w:rFonts w:ascii="Times New Roman" w:eastAsia="Times New Roman" w:hAnsi="Times New Roman"/>
          <w:color w:val="auto"/>
          <w:sz w:val="24"/>
          <w:szCs w:val="24"/>
          <w:lang w:val="bg-BG" w:bidi="ar-SA"/>
        </w:rPr>
        <w:t xml:space="preserve"> </w:t>
      </w:r>
      <w:r w:rsidRPr="0069702C">
        <w:rPr>
          <w:rFonts w:ascii="Times New Roman" w:eastAsia="Times New Roman" w:hAnsi="Times New Roman"/>
          <w:color w:val="auto"/>
          <w:sz w:val="24"/>
          <w:szCs w:val="24"/>
          <w:lang w:val="bg-BG" w:bidi="ar-SA"/>
        </w:rPr>
        <w:t>ще бъдат предоставени с Годишния доклад за изпълнение на дейностите в КР.</w:t>
      </w:r>
    </w:p>
    <w:p w:rsidR="0069702C" w:rsidRPr="0069702C" w:rsidRDefault="0069702C" w:rsidP="00530223">
      <w:pPr>
        <w:numPr>
          <w:ilvl w:val="0"/>
          <w:numId w:val="9"/>
        </w:numPr>
        <w:overflowPunct w:val="0"/>
        <w:autoSpaceDE w:val="0"/>
        <w:autoSpaceDN w:val="0"/>
        <w:adjustRightInd w:val="0"/>
        <w:spacing w:after="0" w:line="240" w:lineRule="auto"/>
        <w:ind w:left="426"/>
        <w:jc w:val="both"/>
        <w:textAlignment w:val="baseline"/>
        <w:rPr>
          <w:rFonts w:ascii="Times New Roman" w:eastAsia="Times New Roman" w:hAnsi="Times New Roman"/>
          <w:color w:val="auto"/>
          <w:sz w:val="24"/>
          <w:szCs w:val="24"/>
          <w:lang w:val="bg-BG" w:bidi="ar-SA"/>
        </w:rPr>
      </w:pPr>
      <w:r w:rsidRPr="0069702C">
        <w:rPr>
          <w:rFonts w:ascii="Times New Roman" w:eastAsia="Times New Roman" w:hAnsi="Times New Roman"/>
          <w:color w:val="auto"/>
          <w:sz w:val="24"/>
          <w:szCs w:val="24"/>
          <w:lang w:val="bg-BG" w:bidi="ar-SA"/>
        </w:rPr>
        <w:t>„Пилко“ ЕООД – гр. Разград за 2014 г., 2015 г., 2016 г., 2017 г. - от ГДОС. За 2013 г.  и 2018 г., данните са от контролен мониторинг, извършен от РИОСВ-Русе.   Резултатите от собствен мониторинг за 2018 г. ще бъдат предоставени с Годишния доклад за изпълнение на дейностите в КР.</w:t>
      </w:r>
    </w:p>
    <w:p w:rsidR="0069702C" w:rsidRDefault="0069702C" w:rsidP="0069702C">
      <w:pPr>
        <w:overflowPunct w:val="0"/>
        <w:autoSpaceDE w:val="0"/>
        <w:autoSpaceDN w:val="0"/>
        <w:adjustRightInd w:val="0"/>
        <w:spacing w:after="0" w:line="240" w:lineRule="auto"/>
        <w:ind w:left="426"/>
        <w:jc w:val="both"/>
        <w:textAlignment w:val="baseline"/>
      </w:pPr>
      <w:r w:rsidRPr="0069702C">
        <w:rPr>
          <w:rFonts w:ascii="Times New Roman" w:eastAsia="Times New Roman" w:hAnsi="Times New Roman"/>
          <w:color w:val="auto"/>
          <w:sz w:val="24"/>
          <w:szCs w:val="24"/>
          <w:lang w:val="bg-BG" w:bidi="ar-SA"/>
        </w:rPr>
        <w:t xml:space="preserve">          </w:t>
      </w:r>
    </w:p>
    <w:p w:rsidR="00721428" w:rsidRPr="0069702C" w:rsidRDefault="0069702C" w:rsidP="0069702C">
      <w:pPr>
        <w:spacing w:after="120" w:line="276" w:lineRule="auto"/>
        <w:ind w:left="284"/>
        <w:jc w:val="right"/>
        <w:rPr>
          <w:rFonts w:ascii="Times New Roman" w:hAnsi="Times New Roman"/>
          <w:i/>
          <w:color w:val="auto"/>
          <w:sz w:val="22"/>
          <w:szCs w:val="22"/>
          <w:lang w:val="bg-BG"/>
        </w:rPr>
      </w:pPr>
      <w:r w:rsidRPr="00D476DD">
        <w:rPr>
          <w:rFonts w:ascii="Times New Roman" w:hAnsi="Times New Roman"/>
          <w:i/>
          <w:color w:val="auto"/>
          <w:sz w:val="22"/>
          <w:szCs w:val="22"/>
          <w:u w:val="single"/>
          <w:lang w:val="bg-BG"/>
        </w:rPr>
        <w:t xml:space="preserve">Източник: </w:t>
      </w:r>
      <w:r w:rsidRPr="0069702C">
        <w:rPr>
          <w:rFonts w:ascii="Times New Roman" w:hAnsi="Times New Roman"/>
          <w:i/>
          <w:color w:val="auto"/>
          <w:sz w:val="22"/>
          <w:szCs w:val="22"/>
          <w:lang w:val="bg-BG"/>
        </w:rPr>
        <w:t>РИОСВ – Русе, с</w:t>
      </w:r>
      <w:r w:rsidR="00721428" w:rsidRPr="0069702C">
        <w:rPr>
          <w:rFonts w:ascii="Times New Roman" w:hAnsi="Times New Roman"/>
          <w:i/>
          <w:color w:val="auto"/>
          <w:sz w:val="22"/>
          <w:szCs w:val="22"/>
          <w:lang w:val="bg-BG"/>
        </w:rPr>
        <w:t>ъгласно справка предоставена по Закона за достъп до обществена информация от РИОСВ – Русе.</w:t>
      </w:r>
    </w:p>
    <w:p w:rsidR="00721428" w:rsidRPr="0069702C" w:rsidRDefault="00721428" w:rsidP="0069702C">
      <w:pPr>
        <w:spacing w:after="120" w:line="276" w:lineRule="auto"/>
        <w:ind w:left="284"/>
        <w:jc w:val="right"/>
        <w:rPr>
          <w:rFonts w:ascii="Times New Roman" w:hAnsi="Times New Roman"/>
          <w:i/>
          <w:color w:val="auto"/>
          <w:sz w:val="22"/>
          <w:szCs w:val="22"/>
          <w:lang w:val="bg-BG"/>
        </w:rPr>
        <w:sectPr w:rsidR="00721428" w:rsidRPr="0069702C" w:rsidSect="004D65F8">
          <w:pgSz w:w="16838" w:h="11906" w:orient="landscape"/>
          <w:pgMar w:top="1134" w:right="991" w:bottom="1134" w:left="851" w:header="709" w:footer="709" w:gutter="0"/>
          <w:cols w:space="708"/>
          <w:docGrid w:linePitch="360"/>
        </w:sectPr>
      </w:pPr>
    </w:p>
    <w:p w:rsidR="00D44549" w:rsidRPr="00D44549" w:rsidRDefault="00D44549" w:rsidP="00530223">
      <w:pPr>
        <w:pStyle w:val="Default"/>
        <w:numPr>
          <w:ilvl w:val="0"/>
          <w:numId w:val="12"/>
        </w:numPr>
        <w:spacing w:before="120" w:line="276" w:lineRule="auto"/>
        <w:jc w:val="both"/>
        <w:rPr>
          <w:b/>
          <w:i/>
        </w:rPr>
      </w:pPr>
      <w:r w:rsidRPr="00D44549">
        <w:rPr>
          <w:b/>
          <w:i/>
        </w:rPr>
        <w:lastRenderedPageBreak/>
        <w:t>Дифузни източници на замърсяване</w:t>
      </w:r>
      <w:r>
        <w:rPr>
          <w:b/>
          <w:i/>
        </w:rPr>
        <w:t>:</w:t>
      </w:r>
      <w:r w:rsidRPr="00D44549">
        <w:rPr>
          <w:b/>
          <w:i/>
        </w:rPr>
        <w:t xml:space="preserve"> </w:t>
      </w:r>
    </w:p>
    <w:p w:rsidR="00D44549" w:rsidRPr="00D44549" w:rsidRDefault="00D44549" w:rsidP="00D44549">
      <w:pPr>
        <w:pStyle w:val="Default"/>
        <w:spacing w:before="120" w:line="276" w:lineRule="auto"/>
      </w:pPr>
      <w:r w:rsidRPr="00D44549">
        <w:t xml:space="preserve">За територията на РИОСВ-Русе на база наличната информация към момента в БДУВДР значими източници на замърсяване за територията на Община Разград са : </w:t>
      </w:r>
    </w:p>
    <w:p w:rsidR="00D44549" w:rsidRPr="00D44549" w:rsidRDefault="00D44549" w:rsidP="00530223">
      <w:pPr>
        <w:pStyle w:val="Default"/>
        <w:numPr>
          <w:ilvl w:val="0"/>
          <w:numId w:val="9"/>
        </w:numPr>
        <w:spacing w:before="120" w:line="276" w:lineRule="auto"/>
      </w:pPr>
      <w:r w:rsidRPr="00D44549">
        <w:t xml:space="preserve">Липсата на канализации в населените места </w:t>
      </w:r>
    </w:p>
    <w:p w:rsidR="00D44549" w:rsidRPr="00D44549" w:rsidRDefault="00D44549" w:rsidP="00D44549">
      <w:pPr>
        <w:pStyle w:val="Default"/>
        <w:spacing w:before="120" w:line="276" w:lineRule="auto"/>
        <w:jc w:val="both"/>
      </w:pPr>
      <w:r w:rsidRPr="00D44549">
        <w:t xml:space="preserve">Голям процент от малките населени места на територията са без канализация или с частично изградена канализационна мрежа. Възможни емитирани замърсявания от този вид натиск към подземните води са повишените концентрации на амоний, нитрати и фосфати. </w:t>
      </w:r>
    </w:p>
    <w:p w:rsidR="00D44549" w:rsidRPr="00D44549" w:rsidRDefault="00D44549" w:rsidP="00530223">
      <w:pPr>
        <w:pStyle w:val="Default"/>
        <w:numPr>
          <w:ilvl w:val="0"/>
          <w:numId w:val="9"/>
        </w:numPr>
        <w:spacing w:before="120" w:line="276" w:lineRule="auto"/>
      </w:pPr>
      <w:r w:rsidRPr="00D44549">
        <w:t xml:space="preserve">Земеделие </w:t>
      </w:r>
    </w:p>
    <w:p w:rsidR="00D44549" w:rsidRPr="00D44549" w:rsidRDefault="00D44549" w:rsidP="00D44549">
      <w:pPr>
        <w:pStyle w:val="Default"/>
        <w:spacing w:before="120" w:line="276" w:lineRule="auto"/>
      </w:pPr>
      <w:r w:rsidRPr="00D44549">
        <w:t xml:space="preserve">Голяма част от територията на общината е заета от обработваеми земи. Интензивното земеделие включва използването на азот и фосфор съдържащи торове, необходими за развитието на културите. При обилни валежи, чрез инфилтрация през почвения слой се повишават концентрациите на нитрати, нитрити и фосфати в подземните води. </w:t>
      </w:r>
    </w:p>
    <w:p w:rsidR="00D44549" w:rsidRPr="00D44549" w:rsidRDefault="00D44549" w:rsidP="00530223">
      <w:pPr>
        <w:pStyle w:val="Default"/>
        <w:numPr>
          <w:ilvl w:val="0"/>
          <w:numId w:val="9"/>
        </w:numPr>
        <w:spacing w:before="120" w:line="276" w:lineRule="auto"/>
      </w:pPr>
      <w:r w:rsidRPr="00D44549">
        <w:t xml:space="preserve">Индустриални площадки </w:t>
      </w:r>
    </w:p>
    <w:p w:rsidR="00D44549" w:rsidRPr="00D44549" w:rsidRDefault="00D44549" w:rsidP="00D44549">
      <w:pPr>
        <w:pStyle w:val="Default"/>
        <w:spacing w:before="120" w:line="276" w:lineRule="auto"/>
      </w:pPr>
      <w:r w:rsidRPr="00D44549">
        <w:t xml:space="preserve">Промишлеността е друг значим източник на замърсяване към подземните води. В зависимост от спецификата на производството, прилаганите технологии и използваните суровини и материали възможните замърсявания могат да бъдат от разнороден характер. Замърсяване от индустриалните производства към подземните води може да се получи вследствие от: </w:t>
      </w:r>
    </w:p>
    <w:p w:rsidR="00D44549" w:rsidRPr="00D44549" w:rsidRDefault="00D44549" w:rsidP="00D44549">
      <w:pPr>
        <w:pStyle w:val="Default"/>
        <w:spacing w:before="120" w:line="276" w:lineRule="auto"/>
      </w:pPr>
      <w:r w:rsidRPr="00D44549">
        <w:t xml:space="preserve"> неправилно съхранение на суровини и материали; </w:t>
      </w:r>
    </w:p>
    <w:p w:rsidR="00D44549" w:rsidRPr="00D44549" w:rsidRDefault="00D44549" w:rsidP="00D44549">
      <w:pPr>
        <w:pStyle w:val="Default"/>
        <w:spacing w:before="120" w:line="276" w:lineRule="auto"/>
      </w:pPr>
      <w:r w:rsidRPr="00D44549">
        <w:t xml:space="preserve"> разливи и течове ; </w:t>
      </w:r>
    </w:p>
    <w:p w:rsidR="00D44549" w:rsidRPr="00D44549" w:rsidRDefault="00D44549" w:rsidP="00D44549">
      <w:pPr>
        <w:pStyle w:val="Default"/>
        <w:spacing w:before="120" w:line="276" w:lineRule="auto"/>
      </w:pPr>
      <w:r w:rsidRPr="00D44549">
        <w:t xml:space="preserve"> аварийни замърсявания; </w:t>
      </w:r>
    </w:p>
    <w:p w:rsidR="00D44549" w:rsidRPr="00D44549" w:rsidRDefault="00D44549" w:rsidP="00D44549">
      <w:pPr>
        <w:pStyle w:val="Default"/>
        <w:spacing w:before="120" w:line="276" w:lineRule="auto"/>
      </w:pPr>
      <w:r w:rsidRPr="00D44549">
        <w:t xml:space="preserve"> нерегламентирано заустване на непречистени производствени отпадъчни води. </w:t>
      </w:r>
    </w:p>
    <w:p w:rsidR="00D44549" w:rsidRPr="00D44549" w:rsidRDefault="00D44549" w:rsidP="00D44549">
      <w:pPr>
        <w:pStyle w:val="Default"/>
        <w:spacing w:before="120" w:line="276" w:lineRule="auto"/>
      </w:pPr>
      <w:r w:rsidRPr="00D44549">
        <w:t xml:space="preserve">Във всеки един от изброените случаи замърсителите чрез инфилтрация през почвения слой постъпват към подземните води. </w:t>
      </w:r>
    </w:p>
    <w:p w:rsidR="00D44549" w:rsidRPr="00D44549" w:rsidRDefault="00D44549" w:rsidP="00530223">
      <w:pPr>
        <w:pStyle w:val="Default"/>
        <w:numPr>
          <w:ilvl w:val="0"/>
          <w:numId w:val="9"/>
        </w:numPr>
        <w:spacing w:before="120" w:line="276" w:lineRule="auto"/>
      </w:pPr>
      <w:r w:rsidRPr="00D44549">
        <w:t xml:space="preserve">Депа за отпадъци и нерегламентирани сметища </w:t>
      </w:r>
    </w:p>
    <w:p w:rsidR="00D44549" w:rsidRPr="00D44549" w:rsidRDefault="00D44549" w:rsidP="00D44549">
      <w:pPr>
        <w:pStyle w:val="Default"/>
        <w:spacing w:before="120" w:line="276" w:lineRule="auto"/>
      </w:pPr>
    </w:p>
    <w:p w:rsidR="00C10677" w:rsidRPr="00B943FF" w:rsidRDefault="00C10677" w:rsidP="00530223">
      <w:pPr>
        <w:pStyle w:val="a5"/>
        <w:numPr>
          <w:ilvl w:val="2"/>
          <w:numId w:val="2"/>
        </w:numPr>
        <w:spacing w:after="120"/>
        <w:ind w:left="284" w:firstLine="0"/>
        <w:rPr>
          <w:rFonts w:ascii="Times New Roman" w:hAnsi="Times New Roman"/>
          <w:b/>
          <w:color w:val="auto"/>
          <w:sz w:val="24"/>
          <w:szCs w:val="24"/>
          <w:lang w:val="bg-BG"/>
        </w:rPr>
      </w:pPr>
      <w:r w:rsidRPr="00B943FF">
        <w:rPr>
          <w:rFonts w:ascii="Times New Roman" w:hAnsi="Times New Roman"/>
          <w:b/>
          <w:color w:val="auto"/>
          <w:sz w:val="24"/>
          <w:szCs w:val="24"/>
          <w:lang w:val="bg-BG"/>
        </w:rPr>
        <w:t>Селищни пречиствателни станции за отпадъчни води.</w:t>
      </w:r>
    </w:p>
    <w:p w:rsidR="00C10677" w:rsidRPr="00C10677" w:rsidRDefault="00C10677" w:rsidP="00C10677">
      <w:pPr>
        <w:pStyle w:val="3"/>
        <w:spacing w:line="276" w:lineRule="auto"/>
        <w:ind w:left="0"/>
        <w:jc w:val="both"/>
        <w:rPr>
          <w:rFonts w:ascii="Times New Roman" w:hAnsi="Times New Roman"/>
          <w:color w:val="auto"/>
          <w:sz w:val="24"/>
          <w:szCs w:val="24"/>
          <w:lang w:val="bg-BG"/>
        </w:rPr>
      </w:pPr>
      <w:r w:rsidRPr="00C10677">
        <w:rPr>
          <w:rFonts w:ascii="Times New Roman" w:hAnsi="Times New Roman"/>
          <w:color w:val="auto"/>
          <w:sz w:val="24"/>
          <w:szCs w:val="24"/>
          <w:lang w:val="bg-BG"/>
        </w:rPr>
        <w:t xml:space="preserve">Селищна пречиствателна станция за отпадъчни води е изградена и се експлоатира само в общинския център – гр. Разград.  Тя е въведена в експлоатация през 1974 г., като след нея пречистените отпадъчни води заустват в река Бели Лом, водоприемник </w:t>
      </w:r>
      <w:r w:rsidRPr="00C10677">
        <w:rPr>
          <w:rFonts w:ascii="Times New Roman" w:hAnsi="Times New Roman"/>
          <w:color w:val="auto"/>
          <w:sz w:val="24"/>
          <w:szCs w:val="24"/>
        </w:rPr>
        <w:t>II</w:t>
      </w:r>
      <w:r w:rsidRPr="00C10677">
        <w:rPr>
          <w:rFonts w:ascii="Times New Roman" w:hAnsi="Times New Roman"/>
          <w:color w:val="auto"/>
          <w:sz w:val="24"/>
          <w:szCs w:val="24"/>
          <w:lang w:val="bg-BG"/>
        </w:rPr>
        <w:t>-ра категория.</w:t>
      </w:r>
    </w:p>
    <w:p w:rsidR="00D476DD" w:rsidRDefault="00C10677" w:rsidP="00C10677">
      <w:pPr>
        <w:pStyle w:val="3"/>
        <w:spacing w:line="276" w:lineRule="auto"/>
        <w:ind w:left="0"/>
        <w:jc w:val="both"/>
        <w:rPr>
          <w:rFonts w:ascii="Times New Roman" w:hAnsi="Times New Roman"/>
          <w:color w:val="auto"/>
          <w:sz w:val="24"/>
          <w:szCs w:val="24"/>
          <w:lang w:val="bg-BG"/>
        </w:rPr>
      </w:pPr>
      <w:r w:rsidRPr="00C10677">
        <w:rPr>
          <w:rFonts w:ascii="Times New Roman" w:hAnsi="Times New Roman"/>
          <w:color w:val="auto"/>
          <w:sz w:val="24"/>
          <w:szCs w:val="24"/>
          <w:lang w:val="bg-BG"/>
        </w:rPr>
        <w:t>След изграждането на ПСОВ са извършвани реконструкции, модернизация и подмяна на някои от съоръженията</w:t>
      </w:r>
      <w:r w:rsidR="00D476DD">
        <w:rPr>
          <w:rFonts w:ascii="Times New Roman" w:hAnsi="Times New Roman"/>
          <w:color w:val="auto"/>
          <w:sz w:val="24"/>
          <w:szCs w:val="24"/>
          <w:lang w:val="bg-BG"/>
        </w:rPr>
        <w:t xml:space="preserve"> в ГПСОВ</w:t>
      </w:r>
    </w:p>
    <w:p w:rsidR="00C10677" w:rsidRPr="00C10677" w:rsidRDefault="00C10677" w:rsidP="00530223">
      <w:pPr>
        <w:pStyle w:val="a5"/>
        <w:numPr>
          <w:ilvl w:val="0"/>
          <w:numId w:val="7"/>
        </w:numPr>
        <w:spacing w:after="120" w:line="276" w:lineRule="auto"/>
        <w:jc w:val="both"/>
        <w:rPr>
          <w:rFonts w:ascii="Times New Roman" w:hAnsi="Times New Roman"/>
          <w:b/>
          <w:i/>
          <w:color w:val="auto"/>
          <w:sz w:val="24"/>
          <w:szCs w:val="24"/>
          <w:u w:val="single"/>
          <w:lang w:val="bg-BG"/>
        </w:rPr>
      </w:pPr>
      <w:r w:rsidRPr="00C10677">
        <w:rPr>
          <w:rFonts w:ascii="Times New Roman" w:hAnsi="Times New Roman"/>
          <w:b/>
          <w:i/>
          <w:color w:val="auto"/>
          <w:sz w:val="24"/>
          <w:szCs w:val="24"/>
          <w:u w:val="single"/>
          <w:lang w:val="bg-BG"/>
        </w:rPr>
        <w:t>Експлоатационно състояние, особености и текущи проблеми на пречиствателната станция:</w:t>
      </w:r>
    </w:p>
    <w:p w:rsidR="00C10677" w:rsidRDefault="00C10677" w:rsidP="00D476DD">
      <w:pPr>
        <w:spacing w:after="120"/>
        <w:ind w:left="0"/>
        <w:jc w:val="both"/>
        <w:rPr>
          <w:rFonts w:ascii="Times New Roman" w:hAnsi="Times New Roman"/>
          <w:color w:val="auto"/>
          <w:sz w:val="24"/>
          <w:szCs w:val="24"/>
          <w:lang w:val="ru-RU"/>
        </w:rPr>
      </w:pPr>
      <w:r w:rsidRPr="008A3C62">
        <w:rPr>
          <w:rFonts w:ascii="Times New Roman" w:hAnsi="Times New Roman"/>
          <w:color w:val="auto"/>
          <w:sz w:val="24"/>
          <w:szCs w:val="24"/>
          <w:lang w:val="ru-RU"/>
        </w:rPr>
        <w:t xml:space="preserve">ПСОВ-Разград е разположена в западна промишлена зона на гр. Разград. Пречистените отпадъчни води се заустват в р. Бели Лом. ПСОВ-Разград е проектирана и изградена в края на шестдесетте и началото на седемдесетте години и е в експлоатация от 1974 г.  Станциятае проектирана да пречиства отпадъчните води от населението и промишлеността на гр. Разград </w:t>
      </w:r>
      <w:r w:rsidRPr="008A3C62">
        <w:rPr>
          <w:rFonts w:ascii="Times New Roman" w:hAnsi="Times New Roman"/>
          <w:color w:val="auto"/>
          <w:sz w:val="24"/>
          <w:szCs w:val="24"/>
          <w:lang w:val="ru-RU"/>
        </w:rPr>
        <w:lastRenderedPageBreak/>
        <w:t>до степен съгласно изискванията за заустване в р. Бели Лом, която към момента на проектиране е била категоризирана като приемник III категория.   ПСОВ е изпълнена изцяло по първоначалния проект, като метантанковете никога не са изпълнявали функцията си и не е изградено газовото стопанство към тях. Понастоящем в ПСОВ постъпват отпадъчните води от населението и почти цялата промишленост на град Разград (44 689  жит</w:t>
      </w:r>
      <w:r>
        <w:rPr>
          <w:rFonts w:ascii="Times New Roman" w:hAnsi="Times New Roman"/>
          <w:color w:val="auto"/>
          <w:sz w:val="24"/>
          <w:szCs w:val="24"/>
          <w:lang w:val="ru-RU"/>
        </w:rPr>
        <w:t>ели, 78 200 еквивалент жители).</w:t>
      </w:r>
    </w:p>
    <w:p w:rsidR="00C10677" w:rsidRDefault="00C10677" w:rsidP="00D476DD">
      <w:pPr>
        <w:spacing w:after="120"/>
        <w:ind w:left="0"/>
        <w:jc w:val="both"/>
        <w:rPr>
          <w:rFonts w:ascii="Times New Roman" w:hAnsi="Times New Roman"/>
          <w:color w:val="auto"/>
          <w:sz w:val="24"/>
          <w:szCs w:val="24"/>
          <w:lang w:val="ru-RU"/>
        </w:rPr>
      </w:pPr>
      <w:r w:rsidRPr="008A3C62">
        <w:rPr>
          <w:rFonts w:ascii="Times New Roman" w:hAnsi="Times New Roman"/>
          <w:color w:val="auto"/>
          <w:sz w:val="24"/>
          <w:szCs w:val="24"/>
          <w:lang w:val="ru-RU"/>
        </w:rPr>
        <w:t xml:space="preserve">От направени анализи е установено, че постъпващото отпадъчно водно количество се разпределя както следва: 65% от население, 24% от промишленост и 11% от инфилтрация. </w:t>
      </w:r>
    </w:p>
    <w:p w:rsidR="00C10677" w:rsidRDefault="00C10677" w:rsidP="00D476DD">
      <w:pPr>
        <w:spacing w:after="120"/>
        <w:ind w:left="0"/>
        <w:jc w:val="both"/>
        <w:rPr>
          <w:rFonts w:ascii="Times New Roman" w:hAnsi="Times New Roman"/>
          <w:color w:val="auto"/>
          <w:sz w:val="24"/>
          <w:szCs w:val="24"/>
          <w:lang w:val="ru-RU"/>
        </w:rPr>
      </w:pPr>
      <w:r w:rsidRPr="008A3C62">
        <w:rPr>
          <w:rFonts w:ascii="Times New Roman" w:hAnsi="Times New Roman"/>
          <w:color w:val="auto"/>
          <w:sz w:val="24"/>
          <w:szCs w:val="24"/>
          <w:lang w:val="ru-RU"/>
        </w:rPr>
        <w:t xml:space="preserve">Основният проблем до края на 2012 г. е постъпването на отпадъчните води от „Биовет“ (производство на антибиотици). Те са с високи концентрации на органично замърсяване, което е пречиствано от съоръженията на ГПСОВ, но честото изпускане на химически замърсени води са създавали проблеми с органиката в Биостъпалото, която нееднократно е била унищожавана. </w:t>
      </w:r>
    </w:p>
    <w:p w:rsidR="00C10677" w:rsidRDefault="00C10677" w:rsidP="00D476DD">
      <w:pPr>
        <w:spacing w:after="120"/>
        <w:ind w:left="0"/>
        <w:jc w:val="both"/>
        <w:rPr>
          <w:rFonts w:ascii="Times New Roman" w:hAnsi="Times New Roman"/>
          <w:color w:val="auto"/>
          <w:sz w:val="24"/>
          <w:szCs w:val="24"/>
          <w:lang w:val="ru-RU"/>
        </w:rPr>
      </w:pPr>
      <w:r w:rsidRPr="008A3C62">
        <w:rPr>
          <w:rFonts w:ascii="Times New Roman" w:hAnsi="Times New Roman"/>
          <w:color w:val="auto"/>
          <w:sz w:val="24"/>
          <w:szCs w:val="24"/>
          <w:lang w:val="ru-RU"/>
        </w:rPr>
        <w:t xml:space="preserve">От края на 2012 водите на „Биовет“ се пречистват в собствена ПСОВ. От края на 2013 г. в ГПСОВ се приемат водите на „Амилум“, които са с високи концентрации на органично замърсяване, но мониторинга на изход ПСОВ показва, че те не създават проблем за пречиствателния процес. </w:t>
      </w:r>
    </w:p>
    <w:p w:rsidR="00C10677" w:rsidRPr="00B1380B" w:rsidRDefault="00C10677" w:rsidP="00D476DD">
      <w:pPr>
        <w:spacing w:after="120"/>
        <w:ind w:left="0"/>
        <w:jc w:val="both"/>
        <w:rPr>
          <w:rFonts w:ascii="Times New Roman" w:hAnsi="Times New Roman"/>
          <w:color w:val="auto"/>
          <w:sz w:val="24"/>
          <w:szCs w:val="24"/>
          <w:lang w:val="ru-RU"/>
        </w:rPr>
      </w:pPr>
      <w:r w:rsidRPr="008A3C62">
        <w:rPr>
          <w:rFonts w:ascii="Times New Roman" w:hAnsi="Times New Roman"/>
          <w:color w:val="auto"/>
          <w:sz w:val="24"/>
          <w:szCs w:val="24"/>
          <w:lang w:val="ru-RU"/>
        </w:rPr>
        <w:t xml:space="preserve">Другият основен проблем е свързан с третирането на утайките, формирани в процеса на пречистване. Понастоящем утайките, които се изваждат от първичните утаители представляват смес от сурови първични и излишни активни утайки. Без по-нататъшно третиране те се изпращат в лагуните и от там на съществуващите изсушителни полета, които са недостатъчни и претоварени. Метантанковете се използват частично като </w:t>
      </w:r>
      <w:r w:rsidRPr="00B1380B">
        <w:rPr>
          <w:rFonts w:ascii="Times New Roman" w:hAnsi="Times New Roman"/>
          <w:color w:val="auto"/>
          <w:sz w:val="24"/>
          <w:szCs w:val="24"/>
          <w:lang w:val="ru-RU"/>
        </w:rPr>
        <w:t>калосъбиратели. Градската пречиствателна станция е оразмерена за Q ор = 500 l/s Основните проблемите при експлоатацията на пречиствателната станция са:</w:t>
      </w:r>
    </w:p>
    <w:p w:rsidR="00C10677" w:rsidRPr="00B1380B" w:rsidRDefault="00C10677" w:rsidP="00530223">
      <w:pPr>
        <w:numPr>
          <w:ilvl w:val="0"/>
          <w:numId w:val="10"/>
        </w:numPr>
        <w:spacing w:after="120"/>
        <w:jc w:val="both"/>
        <w:rPr>
          <w:rFonts w:ascii="Times New Roman" w:hAnsi="Times New Roman"/>
          <w:color w:val="auto"/>
          <w:sz w:val="24"/>
          <w:szCs w:val="24"/>
          <w:lang w:val="ru-RU"/>
        </w:rPr>
      </w:pPr>
      <w:r w:rsidRPr="00B1380B">
        <w:rPr>
          <w:rFonts w:ascii="Times New Roman" w:hAnsi="Times New Roman"/>
          <w:color w:val="auto"/>
          <w:sz w:val="24"/>
          <w:szCs w:val="24"/>
          <w:lang w:val="ru-RU"/>
        </w:rPr>
        <w:t xml:space="preserve">Липса на съоръжения за задържане на нефтопродукти, плаващи вещества; </w:t>
      </w:r>
    </w:p>
    <w:p w:rsidR="00C10677" w:rsidRPr="00B1380B" w:rsidRDefault="00C10677" w:rsidP="00530223">
      <w:pPr>
        <w:numPr>
          <w:ilvl w:val="0"/>
          <w:numId w:val="10"/>
        </w:numPr>
        <w:spacing w:after="120"/>
        <w:jc w:val="both"/>
        <w:rPr>
          <w:rFonts w:ascii="Times New Roman" w:hAnsi="Times New Roman"/>
          <w:color w:val="auto"/>
          <w:sz w:val="24"/>
          <w:szCs w:val="24"/>
          <w:lang w:val="ru-RU"/>
        </w:rPr>
      </w:pPr>
      <w:r w:rsidRPr="00B1380B">
        <w:rPr>
          <w:rFonts w:ascii="Times New Roman" w:hAnsi="Times New Roman"/>
          <w:color w:val="auto"/>
          <w:sz w:val="24"/>
          <w:szCs w:val="24"/>
          <w:lang w:val="ru-RU"/>
        </w:rPr>
        <w:t xml:space="preserve">Липса на технология за третиране на биогенните елементи; </w:t>
      </w:r>
    </w:p>
    <w:p w:rsidR="00C10677" w:rsidRPr="00B1380B" w:rsidRDefault="00C10677" w:rsidP="00530223">
      <w:pPr>
        <w:numPr>
          <w:ilvl w:val="0"/>
          <w:numId w:val="10"/>
        </w:numPr>
        <w:spacing w:after="120"/>
        <w:jc w:val="both"/>
        <w:rPr>
          <w:rFonts w:ascii="Times New Roman" w:hAnsi="Times New Roman"/>
          <w:color w:val="auto"/>
          <w:sz w:val="24"/>
          <w:szCs w:val="24"/>
          <w:lang w:val="ru-RU"/>
        </w:rPr>
      </w:pPr>
      <w:r w:rsidRPr="00B1380B">
        <w:rPr>
          <w:rFonts w:ascii="Times New Roman" w:hAnsi="Times New Roman"/>
          <w:color w:val="auto"/>
          <w:sz w:val="24"/>
          <w:szCs w:val="24"/>
          <w:lang w:val="ru-RU"/>
        </w:rPr>
        <w:t xml:space="preserve"> Липса на съоръжения за стабилизиране и обезводняване на утайките;  </w:t>
      </w:r>
    </w:p>
    <w:p w:rsidR="00C10677" w:rsidRPr="00B1380B" w:rsidRDefault="00C10677" w:rsidP="00530223">
      <w:pPr>
        <w:numPr>
          <w:ilvl w:val="0"/>
          <w:numId w:val="10"/>
        </w:numPr>
        <w:spacing w:after="120"/>
        <w:jc w:val="both"/>
        <w:rPr>
          <w:rFonts w:ascii="Times New Roman" w:hAnsi="Times New Roman"/>
          <w:color w:val="auto"/>
          <w:sz w:val="24"/>
          <w:szCs w:val="24"/>
          <w:lang w:val="ru-RU"/>
        </w:rPr>
      </w:pPr>
      <w:r w:rsidRPr="00B1380B">
        <w:rPr>
          <w:rFonts w:ascii="Times New Roman" w:hAnsi="Times New Roman"/>
          <w:color w:val="auto"/>
          <w:sz w:val="24"/>
          <w:szCs w:val="24"/>
          <w:lang w:val="ru-RU"/>
        </w:rPr>
        <w:t>Амортизирано оборудване - помпи за рециркулираща активна утайка, помпи за първична утайка, помпи за вода с високо съдържание на пясък, саваци и др.;</w:t>
      </w:r>
    </w:p>
    <w:p w:rsidR="00C10677" w:rsidRPr="00B1380B" w:rsidRDefault="00C10677" w:rsidP="00530223">
      <w:pPr>
        <w:numPr>
          <w:ilvl w:val="0"/>
          <w:numId w:val="10"/>
        </w:numPr>
        <w:spacing w:after="120"/>
        <w:jc w:val="both"/>
        <w:rPr>
          <w:rFonts w:ascii="Times New Roman" w:hAnsi="Times New Roman"/>
          <w:color w:val="auto"/>
          <w:sz w:val="24"/>
          <w:szCs w:val="24"/>
          <w:lang w:val="ru-RU"/>
        </w:rPr>
      </w:pPr>
      <w:r w:rsidRPr="00B1380B">
        <w:rPr>
          <w:rFonts w:ascii="Times New Roman" w:hAnsi="Times New Roman"/>
          <w:color w:val="auto"/>
          <w:sz w:val="24"/>
          <w:szCs w:val="24"/>
          <w:lang w:val="ru-RU"/>
        </w:rPr>
        <w:t xml:space="preserve"> Амортизирани съоръжения – пясъкозадържатели, помпени станции, открити канали и др.; </w:t>
      </w:r>
    </w:p>
    <w:p w:rsidR="00C10677" w:rsidRPr="00B1380B" w:rsidRDefault="00C10677" w:rsidP="00530223">
      <w:pPr>
        <w:numPr>
          <w:ilvl w:val="0"/>
          <w:numId w:val="10"/>
        </w:numPr>
        <w:spacing w:after="120"/>
        <w:jc w:val="both"/>
        <w:rPr>
          <w:rFonts w:ascii="Times New Roman" w:hAnsi="Times New Roman"/>
          <w:color w:val="auto"/>
          <w:sz w:val="24"/>
          <w:szCs w:val="24"/>
          <w:lang w:val="ru-RU"/>
        </w:rPr>
      </w:pPr>
      <w:r w:rsidRPr="00B1380B">
        <w:rPr>
          <w:rFonts w:ascii="Times New Roman" w:hAnsi="Times New Roman"/>
          <w:color w:val="auto"/>
          <w:sz w:val="24"/>
          <w:szCs w:val="24"/>
          <w:lang w:val="ru-RU"/>
        </w:rPr>
        <w:t xml:space="preserve"> Работното ел. захранване е нестабилно; липсва резервно ел. захранване; </w:t>
      </w:r>
    </w:p>
    <w:p w:rsidR="00C10677" w:rsidRPr="00B1380B" w:rsidRDefault="00C10677" w:rsidP="00530223">
      <w:pPr>
        <w:numPr>
          <w:ilvl w:val="0"/>
          <w:numId w:val="10"/>
        </w:numPr>
        <w:spacing w:after="120"/>
        <w:jc w:val="both"/>
        <w:rPr>
          <w:rFonts w:ascii="Times New Roman" w:hAnsi="Times New Roman"/>
          <w:color w:val="auto"/>
          <w:sz w:val="24"/>
          <w:szCs w:val="24"/>
          <w:lang w:val="ru-RU"/>
        </w:rPr>
      </w:pPr>
      <w:r w:rsidRPr="00B1380B">
        <w:rPr>
          <w:rFonts w:ascii="Times New Roman" w:hAnsi="Times New Roman"/>
          <w:color w:val="auto"/>
          <w:sz w:val="24"/>
          <w:szCs w:val="24"/>
          <w:lang w:val="ru-RU"/>
        </w:rPr>
        <w:t xml:space="preserve">Затруднено следене на работата на пречиствателната станция поради липса на съвременни прибори за измерване на водни количества и утайки, както и такива за пробовземане; </w:t>
      </w:r>
    </w:p>
    <w:p w:rsidR="00C10677" w:rsidRDefault="00C10677" w:rsidP="00530223">
      <w:pPr>
        <w:numPr>
          <w:ilvl w:val="0"/>
          <w:numId w:val="10"/>
        </w:numPr>
        <w:spacing w:after="120"/>
        <w:jc w:val="both"/>
        <w:rPr>
          <w:rFonts w:ascii="Times New Roman" w:hAnsi="Times New Roman"/>
          <w:color w:val="auto"/>
          <w:sz w:val="24"/>
          <w:szCs w:val="24"/>
          <w:lang w:val="ru-RU"/>
        </w:rPr>
      </w:pPr>
      <w:r w:rsidRPr="00B1380B">
        <w:rPr>
          <w:rFonts w:ascii="Times New Roman" w:hAnsi="Times New Roman"/>
          <w:color w:val="auto"/>
          <w:sz w:val="24"/>
          <w:szCs w:val="24"/>
          <w:lang w:val="ru-RU"/>
        </w:rPr>
        <w:lastRenderedPageBreak/>
        <w:t xml:space="preserve">Липса на оборудване за обеззаразяване на пречистените отпадъчни води. Съгласно Доклад за състоянието на околната среда на РИОСВ – Русе, всички предприятия, емитиращи отпадъчни води имат изградени локални пречиствателни съоръжения. </w:t>
      </w:r>
    </w:p>
    <w:p w:rsidR="0035756B" w:rsidRPr="00B1380B" w:rsidRDefault="0035756B" w:rsidP="0035756B">
      <w:pPr>
        <w:spacing w:after="120"/>
        <w:ind w:left="1065"/>
        <w:jc w:val="both"/>
        <w:rPr>
          <w:rFonts w:ascii="Times New Roman" w:hAnsi="Times New Roman"/>
          <w:color w:val="auto"/>
          <w:sz w:val="24"/>
          <w:szCs w:val="24"/>
          <w:lang w:val="ru-RU"/>
        </w:rPr>
      </w:pPr>
    </w:p>
    <w:p w:rsidR="00C10677" w:rsidRPr="00C10677" w:rsidRDefault="00C10677" w:rsidP="00530223">
      <w:pPr>
        <w:pStyle w:val="3"/>
        <w:numPr>
          <w:ilvl w:val="0"/>
          <w:numId w:val="7"/>
        </w:numPr>
        <w:spacing w:line="276" w:lineRule="auto"/>
        <w:jc w:val="both"/>
        <w:rPr>
          <w:rFonts w:ascii="Times New Roman" w:hAnsi="Times New Roman"/>
          <w:b/>
          <w:i/>
          <w:color w:val="auto"/>
          <w:sz w:val="24"/>
          <w:szCs w:val="24"/>
          <w:u w:val="single"/>
          <w:lang w:val="bg-BG"/>
        </w:rPr>
      </w:pPr>
      <w:r w:rsidRPr="00C10677">
        <w:rPr>
          <w:rFonts w:ascii="Times New Roman" w:hAnsi="Times New Roman"/>
          <w:b/>
          <w:i/>
          <w:color w:val="auto"/>
          <w:sz w:val="24"/>
          <w:szCs w:val="24"/>
          <w:u w:val="single"/>
          <w:lang w:val="bg-BG"/>
        </w:rPr>
        <w:t>Селищни пречиствателни станции в населените места на община Разград</w:t>
      </w:r>
    </w:p>
    <w:p w:rsidR="00C10677" w:rsidRDefault="00C10677" w:rsidP="00D476DD">
      <w:pPr>
        <w:spacing w:after="120"/>
        <w:ind w:left="0"/>
        <w:jc w:val="both"/>
        <w:rPr>
          <w:rFonts w:ascii="Times New Roman" w:hAnsi="Times New Roman"/>
          <w:color w:val="auto"/>
          <w:sz w:val="24"/>
          <w:szCs w:val="24"/>
          <w:lang w:val="ru-RU"/>
        </w:rPr>
      </w:pPr>
      <w:r w:rsidRPr="008A3C62">
        <w:rPr>
          <w:rFonts w:ascii="Times New Roman" w:hAnsi="Times New Roman"/>
          <w:color w:val="auto"/>
          <w:sz w:val="24"/>
          <w:szCs w:val="24"/>
          <w:lang w:val="ru-RU"/>
        </w:rPr>
        <w:t xml:space="preserve">Необходимо е изграждане на селищни канализационни системи и селищни пречиствателни станции с биологично стъпало в 6 населени места на територията на общината. Някои от агломерациите имат проектна готовност. </w:t>
      </w:r>
    </w:p>
    <w:p w:rsidR="00C10677" w:rsidRDefault="00C10677" w:rsidP="00D476DD">
      <w:pPr>
        <w:spacing w:after="120"/>
        <w:ind w:left="0"/>
        <w:jc w:val="both"/>
        <w:rPr>
          <w:rFonts w:ascii="Times New Roman" w:hAnsi="Times New Roman"/>
          <w:color w:val="auto"/>
          <w:sz w:val="24"/>
          <w:szCs w:val="24"/>
          <w:lang w:val="ru-RU"/>
        </w:rPr>
      </w:pPr>
      <w:r w:rsidRPr="008A3C62">
        <w:rPr>
          <w:rFonts w:ascii="Times New Roman" w:hAnsi="Times New Roman"/>
          <w:color w:val="auto"/>
          <w:sz w:val="24"/>
          <w:szCs w:val="24"/>
          <w:lang w:val="ru-RU"/>
        </w:rPr>
        <w:t xml:space="preserve">В табличен вид е дадена информация за населените места, наличието на канализационна система и селищна пречиствателна станция, проектна готовност или етап на строителството. </w:t>
      </w:r>
    </w:p>
    <w:p w:rsidR="00597B6A" w:rsidRDefault="00597B6A" w:rsidP="00C10677">
      <w:pPr>
        <w:spacing w:before="120" w:after="0" w:line="276" w:lineRule="auto"/>
        <w:ind w:left="284"/>
        <w:jc w:val="center"/>
        <w:rPr>
          <w:rFonts w:ascii="Times New Roman" w:hAnsi="Times New Roman"/>
          <w:b/>
          <w:i/>
          <w:color w:val="auto"/>
          <w:sz w:val="24"/>
          <w:szCs w:val="24"/>
          <w:lang w:val="ru-RU"/>
        </w:rPr>
      </w:pPr>
    </w:p>
    <w:p w:rsidR="00C10677" w:rsidRPr="00C10677" w:rsidRDefault="00C10677" w:rsidP="00C10677">
      <w:pPr>
        <w:spacing w:before="120" w:after="0" w:line="276" w:lineRule="auto"/>
        <w:ind w:left="284"/>
        <w:jc w:val="center"/>
        <w:rPr>
          <w:rFonts w:ascii="Times New Roman" w:hAnsi="Times New Roman"/>
          <w:b/>
          <w:i/>
          <w:color w:val="auto"/>
          <w:sz w:val="24"/>
          <w:szCs w:val="24"/>
          <w:lang w:val="ru-RU"/>
        </w:rPr>
      </w:pPr>
      <w:r w:rsidRPr="00C10677">
        <w:rPr>
          <w:rFonts w:ascii="Times New Roman" w:hAnsi="Times New Roman"/>
          <w:b/>
          <w:i/>
          <w:color w:val="auto"/>
          <w:sz w:val="24"/>
          <w:szCs w:val="24"/>
          <w:lang w:val="ru-RU"/>
        </w:rPr>
        <w:t>Таблица 6.2.</w:t>
      </w:r>
      <w:r>
        <w:rPr>
          <w:rFonts w:ascii="Times New Roman" w:hAnsi="Times New Roman"/>
          <w:b/>
          <w:i/>
          <w:color w:val="auto"/>
          <w:sz w:val="24"/>
          <w:szCs w:val="24"/>
          <w:lang w:val="ru-RU"/>
        </w:rPr>
        <w:t>7</w:t>
      </w:r>
      <w:r w:rsidRPr="00C10677">
        <w:rPr>
          <w:rFonts w:ascii="Times New Roman" w:hAnsi="Times New Roman"/>
          <w:b/>
          <w:i/>
          <w:color w:val="auto"/>
          <w:sz w:val="24"/>
          <w:szCs w:val="24"/>
          <w:lang w:val="ru-RU"/>
        </w:rPr>
        <w:t>: Проектна готовност за изграждане на селищни канализационни системи и селищни пречиствателни станции с биологично стъпало в</w:t>
      </w:r>
      <w:r>
        <w:rPr>
          <w:rFonts w:ascii="Times New Roman" w:hAnsi="Times New Roman"/>
          <w:b/>
          <w:i/>
          <w:color w:val="auto"/>
          <w:sz w:val="24"/>
          <w:szCs w:val="24"/>
          <w:lang w:val="ru-RU"/>
        </w:rPr>
        <w:t xml:space="preserve"> населените</w:t>
      </w:r>
      <w:r w:rsidRPr="00C10677">
        <w:rPr>
          <w:rFonts w:ascii="Times New Roman" w:hAnsi="Times New Roman"/>
          <w:b/>
          <w:i/>
          <w:color w:val="auto"/>
          <w:sz w:val="24"/>
          <w:szCs w:val="24"/>
          <w:lang w:val="ru-RU"/>
        </w:rPr>
        <w:t xml:space="preserve"> места</w:t>
      </w:r>
      <w:r>
        <w:rPr>
          <w:rFonts w:ascii="Times New Roman" w:hAnsi="Times New Roman"/>
          <w:b/>
          <w:i/>
          <w:color w:val="auto"/>
          <w:sz w:val="24"/>
          <w:szCs w:val="24"/>
          <w:lang w:val="ru-RU"/>
        </w:rPr>
        <w:t xml:space="preserve"> на община Разград</w:t>
      </w:r>
      <w:r w:rsidRPr="00C10677">
        <w:rPr>
          <w:rFonts w:ascii="Times New Roman" w:hAnsi="Times New Roman"/>
          <w:b/>
          <w:i/>
          <w:color w:val="auto"/>
          <w:sz w:val="24"/>
          <w:szCs w:val="24"/>
          <w:lang w:val="ru-RU"/>
        </w:rPr>
        <w:t>:</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9"/>
        <w:gridCol w:w="1930"/>
        <w:gridCol w:w="1134"/>
        <w:gridCol w:w="2127"/>
        <w:gridCol w:w="3260"/>
      </w:tblGrid>
      <w:tr w:rsidR="00C10677" w:rsidRPr="003A662A" w:rsidTr="00D44549">
        <w:tc>
          <w:tcPr>
            <w:tcW w:w="729" w:type="dxa"/>
            <w:shd w:val="clear" w:color="auto" w:fill="auto"/>
          </w:tcPr>
          <w:p w:rsidR="00C10677" w:rsidRPr="003A662A" w:rsidRDefault="00C10677" w:rsidP="00D44549">
            <w:pPr>
              <w:spacing w:after="120"/>
              <w:ind w:left="284"/>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 </w:t>
            </w:r>
          </w:p>
        </w:tc>
        <w:tc>
          <w:tcPr>
            <w:tcW w:w="193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Населено място</w:t>
            </w:r>
          </w:p>
        </w:tc>
        <w:tc>
          <w:tcPr>
            <w:tcW w:w="1134"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Брой жители</w:t>
            </w:r>
          </w:p>
        </w:tc>
        <w:tc>
          <w:tcPr>
            <w:tcW w:w="2127"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Степен на изграденост на канализационната система</w:t>
            </w:r>
          </w:p>
        </w:tc>
        <w:tc>
          <w:tcPr>
            <w:tcW w:w="326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Проектна готовност</w:t>
            </w:r>
          </w:p>
        </w:tc>
      </w:tr>
      <w:tr w:rsidR="00C10677" w:rsidRPr="003A662A" w:rsidTr="00D44549">
        <w:tc>
          <w:tcPr>
            <w:tcW w:w="729"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1 </w:t>
            </w:r>
          </w:p>
        </w:tc>
        <w:tc>
          <w:tcPr>
            <w:tcW w:w="193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Дянково </w:t>
            </w:r>
          </w:p>
        </w:tc>
        <w:tc>
          <w:tcPr>
            <w:tcW w:w="1134"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3 049 </w:t>
            </w:r>
          </w:p>
        </w:tc>
        <w:tc>
          <w:tcPr>
            <w:tcW w:w="2127"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Не е изградена </w:t>
            </w:r>
          </w:p>
        </w:tc>
        <w:tc>
          <w:tcPr>
            <w:tcW w:w="326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Не</w:t>
            </w:r>
          </w:p>
        </w:tc>
      </w:tr>
      <w:tr w:rsidR="00C10677" w:rsidRPr="003A662A" w:rsidTr="00D44549">
        <w:tc>
          <w:tcPr>
            <w:tcW w:w="729"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2 </w:t>
            </w:r>
          </w:p>
        </w:tc>
        <w:tc>
          <w:tcPr>
            <w:tcW w:w="193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Раковски </w:t>
            </w:r>
          </w:p>
        </w:tc>
        <w:tc>
          <w:tcPr>
            <w:tcW w:w="1134"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2 656 </w:t>
            </w:r>
          </w:p>
        </w:tc>
        <w:tc>
          <w:tcPr>
            <w:tcW w:w="2127"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Не е изградена </w:t>
            </w:r>
          </w:p>
        </w:tc>
        <w:tc>
          <w:tcPr>
            <w:tcW w:w="326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Не</w:t>
            </w:r>
          </w:p>
        </w:tc>
      </w:tr>
      <w:tr w:rsidR="00C10677" w:rsidRPr="003A662A" w:rsidTr="00D44549">
        <w:tc>
          <w:tcPr>
            <w:tcW w:w="729"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3 </w:t>
            </w:r>
          </w:p>
        </w:tc>
        <w:tc>
          <w:tcPr>
            <w:tcW w:w="193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Ясеновец </w:t>
            </w:r>
          </w:p>
        </w:tc>
        <w:tc>
          <w:tcPr>
            <w:tcW w:w="1134"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2 644 </w:t>
            </w:r>
          </w:p>
        </w:tc>
        <w:tc>
          <w:tcPr>
            <w:tcW w:w="2127"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Не е изградена </w:t>
            </w:r>
          </w:p>
        </w:tc>
        <w:tc>
          <w:tcPr>
            <w:tcW w:w="326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Не</w:t>
            </w:r>
          </w:p>
        </w:tc>
      </w:tr>
      <w:tr w:rsidR="00C10677" w:rsidRPr="003A662A" w:rsidTr="00D44549">
        <w:tc>
          <w:tcPr>
            <w:tcW w:w="729"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4 </w:t>
            </w:r>
          </w:p>
        </w:tc>
        <w:tc>
          <w:tcPr>
            <w:tcW w:w="193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Стражец </w:t>
            </w:r>
          </w:p>
        </w:tc>
        <w:tc>
          <w:tcPr>
            <w:tcW w:w="1134"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2 037 </w:t>
            </w:r>
          </w:p>
        </w:tc>
        <w:tc>
          <w:tcPr>
            <w:tcW w:w="2127"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Не е изградена </w:t>
            </w:r>
          </w:p>
        </w:tc>
        <w:tc>
          <w:tcPr>
            <w:tcW w:w="326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Да, с довеждащи колектори до ГПСОВ - Разград</w:t>
            </w:r>
          </w:p>
        </w:tc>
      </w:tr>
      <w:tr w:rsidR="00C10677" w:rsidRPr="003A662A" w:rsidTr="00D44549">
        <w:tc>
          <w:tcPr>
            <w:tcW w:w="729"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5 </w:t>
            </w:r>
          </w:p>
        </w:tc>
        <w:tc>
          <w:tcPr>
            <w:tcW w:w="193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Гецово </w:t>
            </w:r>
          </w:p>
        </w:tc>
        <w:tc>
          <w:tcPr>
            <w:tcW w:w="1134"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1 871 </w:t>
            </w:r>
          </w:p>
        </w:tc>
        <w:tc>
          <w:tcPr>
            <w:tcW w:w="2127"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Не е изградена </w:t>
            </w:r>
          </w:p>
        </w:tc>
        <w:tc>
          <w:tcPr>
            <w:tcW w:w="326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Да, с довеждащи колектори до ГПСОВ - Разград</w:t>
            </w:r>
          </w:p>
        </w:tc>
      </w:tr>
      <w:tr w:rsidR="00C10677" w:rsidRPr="003A662A" w:rsidTr="00D44549">
        <w:tc>
          <w:tcPr>
            <w:tcW w:w="729"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6</w:t>
            </w:r>
          </w:p>
        </w:tc>
        <w:tc>
          <w:tcPr>
            <w:tcW w:w="193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Мортагоново </w:t>
            </w:r>
          </w:p>
        </w:tc>
        <w:tc>
          <w:tcPr>
            <w:tcW w:w="1134"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1 199 </w:t>
            </w:r>
          </w:p>
        </w:tc>
        <w:tc>
          <w:tcPr>
            <w:tcW w:w="2127"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 xml:space="preserve">Не е изградена </w:t>
            </w:r>
          </w:p>
        </w:tc>
        <w:tc>
          <w:tcPr>
            <w:tcW w:w="3260" w:type="dxa"/>
            <w:shd w:val="clear" w:color="auto" w:fill="auto"/>
          </w:tcPr>
          <w:p w:rsidR="00C10677" w:rsidRPr="003A662A" w:rsidRDefault="00C10677" w:rsidP="00D44549">
            <w:pPr>
              <w:spacing w:after="120"/>
              <w:ind w:left="0"/>
              <w:jc w:val="both"/>
              <w:rPr>
                <w:rFonts w:ascii="Times New Roman" w:hAnsi="Times New Roman"/>
                <w:color w:val="auto"/>
                <w:sz w:val="24"/>
                <w:szCs w:val="24"/>
                <w:lang w:val="ru-RU"/>
              </w:rPr>
            </w:pPr>
            <w:r w:rsidRPr="003A662A">
              <w:rPr>
                <w:rFonts w:ascii="Times New Roman" w:hAnsi="Times New Roman"/>
                <w:color w:val="auto"/>
                <w:sz w:val="24"/>
                <w:szCs w:val="24"/>
                <w:lang w:val="ru-RU"/>
              </w:rPr>
              <w:t>Не</w:t>
            </w:r>
          </w:p>
        </w:tc>
      </w:tr>
    </w:tbl>
    <w:p w:rsidR="00C10677" w:rsidRDefault="00C10677" w:rsidP="00C10677">
      <w:pPr>
        <w:spacing w:after="120"/>
        <w:ind w:left="284"/>
        <w:jc w:val="right"/>
        <w:rPr>
          <w:rFonts w:ascii="Times New Roman" w:hAnsi="Times New Roman"/>
          <w:color w:val="auto"/>
          <w:sz w:val="24"/>
          <w:szCs w:val="24"/>
          <w:lang w:val="ru-RU"/>
        </w:rPr>
      </w:pPr>
      <w:r w:rsidRPr="00C10677">
        <w:rPr>
          <w:rFonts w:ascii="Times New Roman" w:hAnsi="Times New Roman"/>
          <w:color w:val="auto"/>
          <w:sz w:val="24"/>
          <w:szCs w:val="24"/>
          <w:lang w:val="ru-RU"/>
        </w:rPr>
        <w:t xml:space="preserve">Източник: „Водоснабдяване Дунав” ЕООД гр. Разград, 2015 г.  </w:t>
      </w:r>
    </w:p>
    <w:p w:rsidR="00C10677" w:rsidRPr="00A2498F" w:rsidRDefault="00A2498F" w:rsidP="00C10677">
      <w:pPr>
        <w:spacing w:after="120"/>
        <w:ind w:left="284"/>
        <w:rPr>
          <w:rFonts w:ascii="Times New Roman" w:hAnsi="Times New Roman"/>
          <w:b/>
          <w:color w:val="auto"/>
          <w:sz w:val="24"/>
          <w:szCs w:val="24"/>
          <w:lang w:val="ru-RU"/>
        </w:rPr>
      </w:pPr>
      <w:r w:rsidRPr="00A2498F">
        <w:rPr>
          <w:rFonts w:ascii="Times New Roman" w:hAnsi="Times New Roman"/>
          <w:b/>
          <w:color w:val="auto"/>
          <w:sz w:val="24"/>
          <w:szCs w:val="24"/>
          <w:lang w:val="ru-RU"/>
        </w:rPr>
        <w:t xml:space="preserve">Основни </w:t>
      </w:r>
      <w:r>
        <w:rPr>
          <w:rFonts w:ascii="Times New Roman" w:hAnsi="Times New Roman"/>
          <w:b/>
          <w:color w:val="auto"/>
          <w:sz w:val="24"/>
          <w:szCs w:val="24"/>
          <w:lang w:val="ru-RU"/>
        </w:rPr>
        <w:t>нерешени проблеми при пречистването на отпадъчните води от населените места</w:t>
      </w:r>
      <w:r w:rsidRPr="00A2498F">
        <w:rPr>
          <w:rFonts w:ascii="Times New Roman" w:hAnsi="Times New Roman"/>
          <w:b/>
          <w:color w:val="auto"/>
          <w:sz w:val="24"/>
          <w:szCs w:val="24"/>
          <w:lang w:val="ru-RU"/>
        </w:rPr>
        <w:t>:</w:t>
      </w:r>
    </w:p>
    <w:p w:rsidR="00C10677" w:rsidRPr="00C10677" w:rsidRDefault="00C10677" w:rsidP="00C10677">
      <w:pPr>
        <w:spacing w:after="120"/>
        <w:ind w:left="284"/>
        <w:jc w:val="both"/>
        <w:rPr>
          <w:rFonts w:ascii="Times New Roman" w:hAnsi="Times New Roman"/>
          <w:color w:val="auto"/>
          <w:sz w:val="24"/>
          <w:szCs w:val="24"/>
          <w:lang w:val="ru-RU"/>
        </w:rPr>
      </w:pPr>
      <w:r w:rsidRPr="00C10677">
        <w:rPr>
          <w:rFonts w:ascii="Times New Roman" w:hAnsi="Times New Roman"/>
          <w:color w:val="auto"/>
          <w:sz w:val="24"/>
          <w:szCs w:val="24"/>
          <w:lang w:val="ru-RU"/>
        </w:rPr>
        <w:t>- оставащата около 10% недоизградена канализационна система в гр. Разград;</w:t>
      </w:r>
    </w:p>
    <w:p w:rsidR="00C10677" w:rsidRPr="00C10677" w:rsidRDefault="00C10677" w:rsidP="00C10677">
      <w:pPr>
        <w:spacing w:after="120"/>
        <w:ind w:left="284"/>
        <w:jc w:val="both"/>
        <w:rPr>
          <w:rFonts w:ascii="Times New Roman" w:hAnsi="Times New Roman"/>
          <w:color w:val="auto"/>
          <w:sz w:val="24"/>
          <w:szCs w:val="24"/>
          <w:lang w:val="ru-RU"/>
        </w:rPr>
      </w:pPr>
      <w:r w:rsidRPr="00C10677">
        <w:rPr>
          <w:rFonts w:ascii="Times New Roman" w:hAnsi="Times New Roman"/>
          <w:color w:val="auto"/>
          <w:sz w:val="24"/>
          <w:szCs w:val="24"/>
          <w:lang w:val="ru-RU"/>
        </w:rPr>
        <w:t xml:space="preserve"> - необходимостта от реконструкция и модернизация на ГПСОВ в гр. Разград;</w:t>
      </w:r>
    </w:p>
    <w:p w:rsidR="00C10677" w:rsidRDefault="00C10677" w:rsidP="00C10677">
      <w:pPr>
        <w:spacing w:after="120"/>
        <w:ind w:left="284"/>
        <w:jc w:val="both"/>
        <w:rPr>
          <w:rFonts w:ascii="Times New Roman" w:hAnsi="Times New Roman"/>
          <w:color w:val="auto"/>
          <w:sz w:val="24"/>
          <w:szCs w:val="24"/>
          <w:lang w:val="ru-RU"/>
        </w:rPr>
      </w:pPr>
      <w:r w:rsidRPr="00C10677">
        <w:rPr>
          <w:rFonts w:ascii="Times New Roman" w:hAnsi="Times New Roman"/>
          <w:color w:val="auto"/>
          <w:sz w:val="24"/>
          <w:szCs w:val="24"/>
          <w:lang w:val="ru-RU"/>
        </w:rPr>
        <w:t xml:space="preserve"> - необходимостта от изграждане на канализационни системи с ЛПСОВ в големите населени места на общината. </w:t>
      </w:r>
    </w:p>
    <w:p w:rsidR="00B943FF" w:rsidRDefault="00B943FF" w:rsidP="00C10677">
      <w:pPr>
        <w:spacing w:after="120"/>
        <w:ind w:left="284"/>
        <w:jc w:val="both"/>
        <w:rPr>
          <w:rFonts w:ascii="Times New Roman" w:hAnsi="Times New Roman"/>
          <w:color w:val="auto"/>
          <w:sz w:val="24"/>
          <w:szCs w:val="24"/>
          <w:lang w:val="ru-RU"/>
        </w:rPr>
      </w:pPr>
    </w:p>
    <w:p w:rsidR="0035756B" w:rsidRDefault="0035756B" w:rsidP="00C10677">
      <w:pPr>
        <w:spacing w:after="120"/>
        <w:ind w:left="284"/>
        <w:jc w:val="both"/>
        <w:rPr>
          <w:rFonts w:ascii="Times New Roman" w:hAnsi="Times New Roman"/>
          <w:color w:val="auto"/>
          <w:sz w:val="24"/>
          <w:szCs w:val="24"/>
          <w:lang w:val="ru-RU"/>
        </w:rPr>
      </w:pPr>
    </w:p>
    <w:p w:rsidR="00721428" w:rsidRDefault="00D44549" w:rsidP="00530223">
      <w:pPr>
        <w:pStyle w:val="a5"/>
        <w:numPr>
          <w:ilvl w:val="2"/>
          <w:numId w:val="2"/>
        </w:numPr>
        <w:spacing w:before="120" w:after="0" w:line="276" w:lineRule="auto"/>
        <w:ind w:left="284" w:firstLine="0"/>
        <w:contextualSpacing w:val="0"/>
        <w:rPr>
          <w:rFonts w:ascii="Times New Roman" w:hAnsi="Times New Roman"/>
          <w:b/>
          <w:color w:val="auto"/>
          <w:sz w:val="24"/>
          <w:szCs w:val="24"/>
          <w:lang w:val="bg-BG"/>
        </w:rPr>
      </w:pPr>
      <w:r w:rsidRPr="00B943FF">
        <w:rPr>
          <w:rFonts w:ascii="Times New Roman" w:hAnsi="Times New Roman"/>
          <w:b/>
          <w:color w:val="auto"/>
          <w:sz w:val="24"/>
          <w:szCs w:val="24"/>
          <w:lang w:val="bg-BG"/>
        </w:rPr>
        <w:lastRenderedPageBreak/>
        <w:t>Мерки за подобряване и запазване количественото и качественото състояние на повърхностни и подземни води, предвидени на регионално ниво</w:t>
      </w:r>
      <w:r w:rsidR="00721428" w:rsidRPr="00B943FF">
        <w:rPr>
          <w:rFonts w:ascii="Times New Roman" w:hAnsi="Times New Roman"/>
          <w:b/>
          <w:color w:val="auto"/>
          <w:sz w:val="24"/>
          <w:szCs w:val="24"/>
          <w:lang w:val="bg-BG"/>
        </w:rPr>
        <w:t>.</w:t>
      </w:r>
    </w:p>
    <w:p w:rsidR="0035756B" w:rsidRPr="00B943FF" w:rsidRDefault="0035756B" w:rsidP="0035756B">
      <w:pPr>
        <w:pStyle w:val="a5"/>
        <w:spacing w:before="120" w:after="0" w:line="276" w:lineRule="auto"/>
        <w:ind w:left="284"/>
        <w:contextualSpacing w:val="0"/>
        <w:rPr>
          <w:rFonts w:ascii="Times New Roman" w:hAnsi="Times New Roman"/>
          <w:b/>
          <w:color w:val="auto"/>
          <w:sz w:val="24"/>
          <w:szCs w:val="24"/>
          <w:lang w:val="bg-BG"/>
        </w:rPr>
      </w:pPr>
    </w:p>
    <w:p w:rsidR="00D44549" w:rsidRPr="00D44549" w:rsidRDefault="00D44549" w:rsidP="00530223">
      <w:pPr>
        <w:pStyle w:val="Default"/>
        <w:numPr>
          <w:ilvl w:val="0"/>
          <w:numId w:val="7"/>
        </w:numPr>
        <w:spacing w:before="120" w:line="276" w:lineRule="auto"/>
      </w:pPr>
      <w:r w:rsidRPr="00D44549">
        <w:rPr>
          <w:b/>
          <w:bCs/>
        </w:rPr>
        <w:t xml:space="preserve">Мерки предвидени в </w:t>
      </w:r>
      <w:r w:rsidRPr="00D44549">
        <w:rPr>
          <w:b/>
          <w:bCs/>
          <w:u w:val="single"/>
        </w:rPr>
        <w:t>ПРЕДВАРИТЕЛЕН РЕГИОНАЛЕН ГЕНЕРАЛЕН ПЛАН</w:t>
      </w:r>
      <w:r w:rsidRPr="00D44549">
        <w:rPr>
          <w:b/>
          <w:bCs/>
        </w:rPr>
        <w:t xml:space="preserve"> за Водоснабдяване – Дунав ЕООД – Разград</w:t>
      </w:r>
      <w:r w:rsidRPr="00D44549">
        <w:t xml:space="preserve">: </w:t>
      </w:r>
    </w:p>
    <w:p w:rsidR="00D44549" w:rsidRPr="00D44549" w:rsidRDefault="00D44549" w:rsidP="00D44549">
      <w:pPr>
        <w:pStyle w:val="Default"/>
        <w:spacing w:before="120" w:line="276" w:lineRule="auto"/>
        <w:jc w:val="both"/>
      </w:pPr>
      <w:r w:rsidRPr="00D44549">
        <w:t xml:space="preserve">- Изграждане на ПСОВ и/или Главни довеждащи колектори (към ПСОВ) целящи осигуряване на съответствие с Директивата за пречистване на градските отпадъчни води </w:t>
      </w:r>
    </w:p>
    <w:p w:rsidR="00D44549" w:rsidRPr="00D44549" w:rsidRDefault="00D44549" w:rsidP="00D44549">
      <w:pPr>
        <w:pStyle w:val="Default"/>
        <w:spacing w:before="120" w:line="276" w:lineRule="auto"/>
        <w:jc w:val="both"/>
      </w:pPr>
      <w:r w:rsidRPr="00D44549">
        <w:t xml:space="preserve">- Инвестиции във водоснабдителни системи с цел коригиране на основни недостатъци по отношение на качеството и количеството на водата </w:t>
      </w:r>
    </w:p>
    <w:p w:rsidR="00D44549" w:rsidRPr="00D44549" w:rsidRDefault="00D44549" w:rsidP="00D44549">
      <w:pPr>
        <w:pStyle w:val="Default"/>
        <w:spacing w:before="120" w:line="276" w:lineRule="auto"/>
        <w:jc w:val="both"/>
      </w:pPr>
      <w:r w:rsidRPr="00D44549">
        <w:t xml:space="preserve">- Инвестиции, осигуряващи ефективната работа на ПСОВ с цел рехабилитация на свързаните канализационни мрежи (напр. чрез намаляване на инфилтрациите) и коригиране на други основни недостатъци (напр. лошо функциониране на преливните съоръжения) </w:t>
      </w:r>
    </w:p>
    <w:p w:rsidR="00D44549" w:rsidRPr="00D44549" w:rsidRDefault="00D44549" w:rsidP="00D44549">
      <w:pPr>
        <w:pStyle w:val="Default"/>
        <w:spacing w:before="120" w:line="276" w:lineRule="auto"/>
        <w:jc w:val="both"/>
      </w:pPr>
      <w:r w:rsidRPr="00D44549">
        <w:t xml:space="preserve">- Инвестиции във водоснабдителни системи с цел увеличаване на ефективността (намаляване на НПВ, енергийна ефективност и др.) </w:t>
      </w:r>
    </w:p>
    <w:p w:rsidR="00D44549" w:rsidRPr="00D44549" w:rsidRDefault="00D44549" w:rsidP="00D44549">
      <w:pPr>
        <w:pStyle w:val="Default"/>
        <w:spacing w:before="120" w:line="276" w:lineRule="auto"/>
        <w:jc w:val="both"/>
      </w:pPr>
      <w:r w:rsidRPr="00D44549">
        <w:t xml:space="preserve">- Реконструкция и разширяване на канализационни системи (канализационни мрежи и ПСОВ) с цел осигуряване на рационално използване и ефективност (подмяна / модернизация на инфраструктурата) </w:t>
      </w:r>
    </w:p>
    <w:p w:rsidR="00D44549" w:rsidRPr="00D44549" w:rsidRDefault="00D44549" w:rsidP="00D44549">
      <w:pPr>
        <w:pStyle w:val="Default"/>
        <w:spacing w:before="120" w:line="276" w:lineRule="auto"/>
        <w:jc w:val="both"/>
      </w:pPr>
      <w:r w:rsidRPr="00D44549">
        <w:t xml:space="preserve">- Реконструкция и разширяване на водоснабдителни системи с цел осигуряване на рационално използване (рехабилитация и адаптация на инфраструктурата) </w:t>
      </w:r>
    </w:p>
    <w:p w:rsidR="00D44549" w:rsidRPr="00D44549" w:rsidRDefault="00D44549" w:rsidP="00D44549">
      <w:pPr>
        <w:pStyle w:val="Default"/>
        <w:spacing w:before="120" w:line="276" w:lineRule="auto"/>
        <w:jc w:val="both"/>
      </w:pPr>
      <w:r w:rsidRPr="00D44549">
        <w:t xml:space="preserve">- Реконструкция и рехабилитация на съществуващи ПСОВ с цел намаляване на хранителните продукти при агломерации под 10,000 ЕЖ (съвместимост с Рамковата Директива за водите) </w:t>
      </w:r>
    </w:p>
    <w:p w:rsidR="00D44549" w:rsidRPr="00D44549" w:rsidRDefault="00D44549" w:rsidP="00D44549">
      <w:pPr>
        <w:pStyle w:val="Default"/>
        <w:spacing w:before="120" w:line="276" w:lineRule="auto"/>
        <w:jc w:val="both"/>
      </w:pPr>
      <w:r w:rsidRPr="00D44549">
        <w:t xml:space="preserve">По отношение на </w:t>
      </w:r>
      <w:r w:rsidRPr="00D44549">
        <w:rPr>
          <w:b/>
        </w:rPr>
        <w:t>системата на водоснабдяване</w:t>
      </w:r>
      <w:r w:rsidRPr="00D44549">
        <w:t xml:space="preserve"> са заложени конкретни мерки за отделните водоснабдителни системи. </w:t>
      </w:r>
    </w:p>
    <w:p w:rsidR="00D44549" w:rsidRPr="00D44549" w:rsidRDefault="00D44549" w:rsidP="00D44549">
      <w:pPr>
        <w:pStyle w:val="Default"/>
        <w:spacing w:before="120" w:line="276" w:lineRule="auto"/>
      </w:pPr>
      <w:r w:rsidRPr="00D44549">
        <w:rPr>
          <w:b/>
          <w:bCs/>
        </w:rPr>
        <w:t xml:space="preserve">Конкретни мерки заложени за Водоснабдяване – Дунав ЕООД – Разград са: </w:t>
      </w:r>
    </w:p>
    <w:p w:rsidR="00D44549" w:rsidRPr="00D44549" w:rsidRDefault="00D44549" w:rsidP="00D44549">
      <w:pPr>
        <w:pStyle w:val="Default"/>
        <w:spacing w:before="120" w:line="276" w:lineRule="auto"/>
      </w:pPr>
      <w:r w:rsidRPr="00D44549">
        <w:rPr>
          <w:b/>
          <w:bCs/>
        </w:rPr>
        <w:t xml:space="preserve">Краткосрочни инвестиции: </w:t>
      </w:r>
    </w:p>
    <w:p w:rsidR="00D44549" w:rsidRPr="00D44549" w:rsidRDefault="00D44549" w:rsidP="00D44549">
      <w:pPr>
        <w:pStyle w:val="Default"/>
        <w:spacing w:before="120" w:line="276" w:lineRule="auto"/>
      </w:pPr>
      <w:r w:rsidRPr="00D44549">
        <w:t xml:space="preserve">• Издаване на разрешителни за водоползване и обособяване на СОЗ; </w:t>
      </w:r>
    </w:p>
    <w:p w:rsidR="00D44549" w:rsidRPr="00D44549" w:rsidRDefault="00D44549" w:rsidP="00D44549">
      <w:pPr>
        <w:pStyle w:val="Default"/>
        <w:spacing w:before="120" w:line="276" w:lineRule="auto"/>
      </w:pPr>
      <w:r w:rsidRPr="00D44549">
        <w:t xml:space="preserve">• Осъвременяване на хлориращите апаратури; </w:t>
      </w:r>
    </w:p>
    <w:p w:rsidR="00D44549" w:rsidRPr="00D44549" w:rsidRDefault="00D44549" w:rsidP="00D44549">
      <w:pPr>
        <w:pStyle w:val="Default"/>
        <w:spacing w:before="120" w:line="276" w:lineRule="auto"/>
      </w:pPr>
      <w:r w:rsidRPr="00D44549">
        <w:rPr>
          <w:b/>
          <w:bCs/>
        </w:rPr>
        <w:t xml:space="preserve">Средносрочни инвестиции: </w:t>
      </w:r>
    </w:p>
    <w:p w:rsidR="00D44549" w:rsidRPr="00D44549" w:rsidRDefault="00D44549" w:rsidP="00D44549">
      <w:pPr>
        <w:pStyle w:val="Default"/>
        <w:spacing w:before="120" w:line="276" w:lineRule="auto"/>
      </w:pPr>
      <w:r w:rsidRPr="00D44549">
        <w:t xml:space="preserve">• Осъвременяване на хлориращите апаратури; </w:t>
      </w:r>
    </w:p>
    <w:p w:rsidR="00D44549" w:rsidRPr="00D44549" w:rsidRDefault="00D44549" w:rsidP="00D44549">
      <w:pPr>
        <w:pStyle w:val="Default"/>
        <w:spacing w:before="120" w:line="276" w:lineRule="auto"/>
      </w:pPr>
      <w:r w:rsidRPr="00D44549">
        <w:rPr>
          <w:b/>
          <w:bCs/>
        </w:rPr>
        <w:t xml:space="preserve">Дългосрочни инвестиции: </w:t>
      </w:r>
    </w:p>
    <w:p w:rsidR="00D44549" w:rsidRPr="00D44549" w:rsidRDefault="00D44549" w:rsidP="00D44549">
      <w:pPr>
        <w:pStyle w:val="Default"/>
        <w:spacing w:before="120" w:line="276" w:lineRule="auto"/>
      </w:pPr>
      <w:r w:rsidRPr="00D44549">
        <w:t xml:space="preserve">• Осъвременяване на системата за дистанционно управление </w:t>
      </w:r>
    </w:p>
    <w:p w:rsidR="00D44549" w:rsidRPr="00D44549" w:rsidRDefault="00D44549" w:rsidP="00D44549">
      <w:pPr>
        <w:pStyle w:val="Default"/>
        <w:spacing w:before="120" w:line="276" w:lineRule="auto"/>
      </w:pPr>
      <w:r w:rsidRPr="00D44549">
        <w:rPr>
          <w:b/>
          <w:bCs/>
        </w:rPr>
        <w:t xml:space="preserve">Конкретни мерки заложени за ВС „Разград“ са: </w:t>
      </w:r>
    </w:p>
    <w:p w:rsidR="00D44549" w:rsidRPr="00D44549" w:rsidRDefault="00D44549" w:rsidP="00D44549">
      <w:pPr>
        <w:pStyle w:val="Default"/>
        <w:spacing w:before="120" w:line="276" w:lineRule="auto"/>
      </w:pPr>
      <w:r w:rsidRPr="00D44549">
        <w:rPr>
          <w:b/>
          <w:bCs/>
        </w:rPr>
        <w:t xml:space="preserve">Краткосрочни инвестиции: </w:t>
      </w:r>
    </w:p>
    <w:p w:rsidR="00D44549" w:rsidRPr="00D44549" w:rsidRDefault="00D44549" w:rsidP="00D44549">
      <w:pPr>
        <w:pStyle w:val="Default"/>
        <w:spacing w:before="120" w:line="276" w:lineRule="auto"/>
      </w:pPr>
      <w:r w:rsidRPr="00D44549">
        <w:t xml:space="preserve">• Реконструкция на 22,5 км външни водопроводи. </w:t>
      </w:r>
    </w:p>
    <w:p w:rsidR="00D44549" w:rsidRPr="00D44549" w:rsidRDefault="00D44549" w:rsidP="00D44549">
      <w:pPr>
        <w:pStyle w:val="Default"/>
        <w:spacing w:before="120" w:line="276" w:lineRule="auto"/>
      </w:pPr>
      <w:r w:rsidRPr="00D44549">
        <w:rPr>
          <w:b/>
          <w:bCs/>
        </w:rPr>
        <w:t xml:space="preserve">Средносрочни инвестиции: </w:t>
      </w:r>
    </w:p>
    <w:p w:rsidR="00D44549" w:rsidRPr="00D44549" w:rsidRDefault="00D44549" w:rsidP="00D44549">
      <w:pPr>
        <w:pStyle w:val="Default"/>
        <w:spacing w:before="120" w:line="276" w:lineRule="auto"/>
      </w:pPr>
      <w:r w:rsidRPr="00D44549">
        <w:lastRenderedPageBreak/>
        <w:t xml:space="preserve">• Реконструкция на 17 км външни водопроводи и рехабилитация на бункерни помпени станции;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8 км вътрешна водопроводна мрежа на град Разград; </w:t>
      </w:r>
    </w:p>
    <w:p w:rsidR="00D44549" w:rsidRPr="00D44549" w:rsidRDefault="00D44549" w:rsidP="00D44549">
      <w:pPr>
        <w:pStyle w:val="Default"/>
        <w:spacing w:before="120" w:line="276" w:lineRule="auto"/>
        <w:rPr>
          <w:color w:val="auto"/>
        </w:rPr>
      </w:pPr>
      <w:r w:rsidRPr="00D44549">
        <w:rPr>
          <w:color w:val="auto"/>
        </w:rPr>
        <w:t xml:space="preserve">• Реконструкция на 75 км външни водопроводи за малки населени места; </w:t>
      </w:r>
    </w:p>
    <w:p w:rsidR="00D44549" w:rsidRPr="00D44549" w:rsidRDefault="00D44549" w:rsidP="00D44549">
      <w:pPr>
        <w:pStyle w:val="Default"/>
        <w:spacing w:before="120" w:line="276" w:lineRule="auto"/>
        <w:rPr>
          <w:color w:val="auto"/>
        </w:rPr>
      </w:pPr>
      <w:r w:rsidRPr="00D44549">
        <w:rPr>
          <w:color w:val="auto"/>
        </w:rPr>
        <w:t xml:space="preserve">• Рехабилитация на резервоари – строителни дейности, смяна на арматури и тръбни разводки. </w:t>
      </w:r>
    </w:p>
    <w:p w:rsidR="00D44549" w:rsidRPr="00D44549" w:rsidRDefault="00D44549" w:rsidP="00D44549">
      <w:pPr>
        <w:pStyle w:val="Default"/>
        <w:spacing w:before="120" w:line="276" w:lineRule="auto"/>
        <w:rPr>
          <w:color w:val="auto"/>
        </w:rPr>
      </w:pPr>
      <w:r w:rsidRPr="00D44549">
        <w:rPr>
          <w:b/>
          <w:bCs/>
          <w:color w:val="auto"/>
        </w:rPr>
        <w:t xml:space="preserve">Дългосрочни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11 км външни водопроводи и рехабилитация на бункерни помпени станции;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81 км вътрешна водопороводна мрежа на град Разград; </w:t>
      </w:r>
    </w:p>
    <w:p w:rsidR="00D44549" w:rsidRPr="00D44549" w:rsidRDefault="00D44549" w:rsidP="00D44549">
      <w:pPr>
        <w:pStyle w:val="Default"/>
        <w:spacing w:before="120" w:line="276" w:lineRule="auto"/>
        <w:rPr>
          <w:color w:val="auto"/>
        </w:rPr>
      </w:pPr>
      <w:r w:rsidRPr="00D44549">
        <w:rPr>
          <w:color w:val="auto"/>
        </w:rPr>
        <w:t xml:space="preserve">• Рехабилитация на напорни разервоари;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60 км външни водопроводи за малки населени места, рехабилитация на резервоари и ПС; </w:t>
      </w:r>
    </w:p>
    <w:p w:rsidR="00D44549" w:rsidRPr="00D44549" w:rsidRDefault="00D44549" w:rsidP="00D44549">
      <w:pPr>
        <w:pStyle w:val="Default"/>
        <w:spacing w:before="120" w:line="276" w:lineRule="auto"/>
        <w:rPr>
          <w:color w:val="auto"/>
        </w:rPr>
      </w:pPr>
      <w:r w:rsidRPr="00D44549">
        <w:rPr>
          <w:color w:val="auto"/>
        </w:rPr>
        <w:t xml:space="preserve">• Реконструкция на 76 км вътрешни водопроводни мрежи на малки населени места. </w:t>
      </w:r>
    </w:p>
    <w:p w:rsidR="00D44549" w:rsidRPr="00D44549" w:rsidRDefault="00D44549" w:rsidP="00D44549">
      <w:pPr>
        <w:pStyle w:val="Default"/>
        <w:spacing w:before="120" w:line="276" w:lineRule="auto"/>
        <w:rPr>
          <w:color w:val="auto"/>
        </w:rPr>
      </w:pPr>
      <w:r w:rsidRPr="00D44549">
        <w:rPr>
          <w:b/>
          <w:bCs/>
          <w:color w:val="auto"/>
        </w:rPr>
        <w:t xml:space="preserve">Конкретни мерки заложени за ВС „Ясеновец“ са: </w:t>
      </w:r>
    </w:p>
    <w:p w:rsidR="00D44549" w:rsidRPr="00D44549" w:rsidRDefault="00D44549" w:rsidP="00D44549">
      <w:pPr>
        <w:pStyle w:val="Default"/>
        <w:spacing w:before="120" w:line="276" w:lineRule="auto"/>
        <w:rPr>
          <w:color w:val="auto"/>
        </w:rPr>
      </w:pPr>
      <w:r w:rsidRPr="00D44549">
        <w:rPr>
          <w:b/>
          <w:bCs/>
          <w:color w:val="auto"/>
        </w:rPr>
        <w:t xml:space="preserve">Краткосрочни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12,85 км вътрешна водопроводна мрежа на Ясеновец. </w:t>
      </w:r>
    </w:p>
    <w:p w:rsidR="00D44549" w:rsidRPr="00D44549" w:rsidRDefault="00D44549" w:rsidP="00D44549">
      <w:pPr>
        <w:pStyle w:val="Default"/>
        <w:spacing w:before="120" w:line="276" w:lineRule="auto"/>
        <w:rPr>
          <w:color w:val="auto"/>
        </w:rPr>
      </w:pPr>
      <w:r w:rsidRPr="00D44549">
        <w:rPr>
          <w:b/>
          <w:bCs/>
          <w:color w:val="auto"/>
        </w:rPr>
        <w:t xml:space="preserve">Средносрочни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4,2 км външен водопровод, нов напорен резервоар 100 м 3; </w:t>
      </w:r>
    </w:p>
    <w:p w:rsidR="00D44549" w:rsidRPr="00D44549" w:rsidRDefault="00D44549" w:rsidP="00D44549">
      <w:pPr>
        <w:pStyle w:val="Default"/>
        <w:spacing w:before="120" w:line="276" w:lineRule="auto"/>
        <w:rPr>
          <w:color w:val="auto"/>
        </w:rPr>
      </w:pPr>
      <w:r w:rsidRPr="00D44549">
        <w:rPr>
          <w:color w:val="auto"/>
        </w:rPr>
        <w:t xml:space="preserve">• Реконструкция на 8,25 км вътрешна водопроводна мрежа на Ясеновец; </w:t>
      </w:r>
    </w:p>
    <w:p w:rsidR="00D44549" w:rsidRPr="00D44549" w:rsidRDefault="00D44549" w:rsidP="00D44549">
      <w:pPr>
        <w:pStyle w:val="Default"/>
        <w:spacing w:before="120" w:line="276" w:lineRule="auto"/>
        <w:rPr>
          <w:color w:val="auto"/>
        </w:rPr>
      </w:pPr>
      <w:r w:rsidRPr="00D44549">
        <w:rPr>
          <w:b/>
          <w:bCs/>
          <w:color w:val="auto"/>
        </w:rPr>
        <w:t xml:space="preserve">Конкретни мерки заложени за ВС „Дянково“ са: </w:t>
      </w:r>
    </w:p>
    <w:p w:rsidR="00D44549" w:rsidRPr="00D44549" w:rsidRDefault="00D44549" w:rsidP="00D44549">
      <w:pPr>
        <w:pStyle w:val="Default"/>
        <w:spacing w:before="120" w:line="276" w:lineRule="auto"/>
        <w:rPr>
          <w:color w:val="auto"/>
        </w:rPr>
      </w:pPr>
      <w:r w:rsidRPr="00D44549">
        <w:rPr>
          <w:b/>
          <w:bCs/>
          <w:color w:val="auto"/>
        </w:rPr>
        <w:t xml:space="preserve">Краткосрочни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14 км вътрешна водопроводна мрежа на Дянково. </w:t>
      </w:r>
    </w:p>
    <w:p w:rsidR="00D44549" w:rsidRPr="00D44549" w:rsidRDefault="00D44549" w:rsidP="00D44549">
      <w:pPr>
        <w:pStyle w:val="Default"/>
        <w:spacing w:before="120" w:line="276" w:lineRule="auto"/>
        <w:rPr>
          <w:color w:val="auto"/>
        </w:rPr>
      </w:pPr>
      <w:r w:rsidRPr="00D44549">
        <w:rPr>
          <w:b/>
          <w:bCs/>
          <w:color w:val="auto"/>
        </w:rPr>
        <w:t xml:space="preserve">Средносрочни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5 км външен водопровод, нов напорен резервоар; </w:t>
      </w:r>
    </w:p>
    <w:p w:rsidR="00D44549" w:rsidRPr="00D44549" w:rsidRDefault="00D44549" w:rsidP="00D44549">
      <w:pPr>
        <w:pStyle w:val="Default"/>
        <w:spacing w:before="120" w:line="276" w:lineRule="auto"/>
        <w:rPr>
          <w:color w:val="auto"/>
        </w:rPr>
      </w:pPr>
      <w:r w:rsidRPr="00D44549">
        <w:rPr>
          <w:color w:val="auto"/>
        </w:rPr>
        <w:t xml:space="preserve">• Реконструкция на 7,5 км вътрешна водопроводна мрежа на Дянково; </w:t>
      </w:r>
    </w:p>
    <w:p w:rsidR="00D44549" w:rsidRPr="00D44549" w:rsidRDefault="00D44549" w:rsidP="00D44549">
      <w:pPr>
        <w:pStyle w:val="Default"/>
        <w:spacing w:before="120" w:line="276" w:lineRule="auto"/>
        <w:rPr>
          <w:color w:val="auto"/>
        </w:rPr>
      </w:pPr>
      <w:r w:rsidRPr="00D44549">
        <w:rPr>
          <w:b/>
          <w:bCs/>
          <w:color w:val="auto"/>
        </w:rPr>
        <w:t xml:space="preserve">Конкретни мерки заложени за други населени места са: </w:t>
      </w:r>
    </w:p>
    <w:p w:rsidR="00D44549" w:rsidRPr="00D44549" w:rsidRDefault="00D44549" w:rsidP="00D44549">
      <w:pPr>
        <w:pStyle w:val="Default"/>
        <w:spacing w:before="120" w:line="276" w:lineRule="auto"/>
        <w:rPr>
          <w:color w:val="auto"/>
        </w:rPr>
      </w:pPr>
      <w:r w:rsidRPr="00D44549">
        <w:rPr>
          <w:b/>
          <w:bCs/>
          <w:color w:val="auto"/>
        </w:rPr>
        <w:t xml:space="preserve">Краткосрочни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разпределителна мрежа 15,4 км с. Раковски. </w:t>
      </w:r>
    </w:p>
    <w:p w:rsidR="00D44549" w:rsidRPr="00D44549" w:rsidRDefault="00D44549" w:rsidP="00D44549">
      <w:pPr>
        <w:pStyle w:val="Default"/>
        <w:spacing w:before="120" w:line="276" w:lineRule="auto"/>
        <w:rPr>
          <w:color w:val="auto"/>
        </w:rPr>
      </w:pPr>
      <w:r w:rsidRPr="00D44549">
        <w:rPr>
          <w:b/>
          <w:bCs/>
          <w:color w:val="auto"/>
        </w:rPr>
        <w:t xml:space="preserve">Средносрочни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Реконструкция на разпределителна мрежа 7 км с. Раковски. </w:t>
      </w:r>
    </w:p>
    <w:p w:rsidR="00D44549" w:rsidRPr="00D44549" w:rsidRDefault="00D44549" w:rsidP="00D44549">
      <w:pPr>
        <w:pStyle w:val="Default"/>
        <w:spacing w:before="120" w:line="276" w:lineRule="auto"/>
        <w:rPr>
          <w:color w:val="auto"/>
        </w:rPr>
      </w:pPr>
      <w:r w:rsidRPr="00D44549">
        <w:rPr>
          <w:b/>
          <w:bCs/>
          <w:color w:val="auto"/>
        </w:rPr>
        <w:t xml:space="preserve">По отношение на канализационната мрежа са заложени конкретни мерки за отделните системи. </w:t>
      </w:r>
    </w:p>
    <w:p w:rsidR="00D44549" w:rsidRPr="00D44549" w:rsidRDefault="00D44549" w:rsidP="00D44549">
      <w:pPr>
        <w:pStyle w:val="Default"/>
        <w:spacing w:before="120" w:line="276" w:lineRule="auto"/>
        <w:rPr>
          <w:color w:val="auto"/>
        </w:rPr>
      </w:pPr>
      <w:r w:rsidRPr="00D44549">
        <w:rPr>
          <w:b/>
          <w:bCs/>
          <w:color w:val="auto"/>
        </w:rPr>
        <w:lastRenderedPageBreak/>
        <w:t xml:space="preserve">Конкретни мерки заложени за канализационната мрежа на ВС „Разград“: </w:t>
      </w:r>
    </w:p>
    <w:p w:rsidR="00D44549" w:rsidRPr="00D44549" w:rsidRDefault="00D44549" w:rsidP="00D44549">
      <w:pPr>
        <w:pStyle w:val="Default"/>
        <w:spacing w:before="120" w:line="276" w:lineRule="auto"/>
        <w:rPr>
          <w:color w:val="auto"/>
        </w:rPr>
      </w:pPr>
      <w:r w:rsidRPr="00D44549">
        <w:rPr>
          <w:b/>
          <w:bCs/>
          <w:color w:val="auto"/>
        </w:rPr>
        <w:t xml:space="preserve">Краткосрочни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Основни и второстепенни колектори в селата Гецово (основни: 1,5 км второстепенни: 7,5 км) и Стражец (основни: 2,5 км второстепенни: 4,5 км) </w:t>
      </w:r>
    </w:p>
    <w:p w:rsidR="00D44549" w:rsidRPr="00D44549" w:rsidRDefault="00D44549" w:rsidP="00D44549">
      <w:pPr>
        <w:pStyle w:val="Default"/>
        <w:spacing w:before="120" w:line="276" w:lineRule="auto"/>
        <w:rPr>
          <w:color w:val="auto"/>
        </w:rPr>
      </w:pPr>
      <w:r w:rsidRPr="00D44549">
        <w:rPr>
          <w:color w:val="auto"/>
        </w:rPr>
        <w:t xml:space="preserve"> Свързване на двете населени места към съществуващата ПСОВ за Разград (капацитет 40 000 Е.Ж. този капацитет е достатъчен): </w:t>
      </w:r>
    </w:p>
    <w:p w:rsidR="00D44549" w:rsidRPr="00D44549" w:rsidRDefault="00D44549" w:rsidP="00D44549">
      <w:pPr>
        <w:pStyle w:val="Default"/>
        <w:spacing w:before="120" w:line="276" w:lineRule="auto"/>
        <w:rPr>
          <w:color w:val="auto"/>
        </w:rPr>
      </w:pPr>
      <w:r w:rsidRPr="00D44549">
        <w:rPr>
          <w:color w:val="auto"/>
        </w:rPr>
        <w:t xml:space="preserve">- Гецово: (Е.Ж. през 2038г.: 1 300); </w:t>
      </w:r>
    </w:p>
    <w:p w:rsidR="00D44549" w:rsidRPr="00D44549" w:rsidRDefault="00D44549" w:rsidP="00D44549">
      <w:pPr>
        <w:pStyle w:val="Default"/>
        <w:spacing w:before="120" w:line="276" w:lineRule="auto"/>
        <w:rPr>
          <w:color w:val="auto"/>
        </w:rPr>
      </w:pPr>
      <w:r w:rsidRPr="00D44549">
        <w:rPr>
          <w:color w:val="auto"/>
        </w:rPr>
        <w:t xml:space="preserve">- Стражец: (Е.Ж. през 2038г.: 900); </w:t>
      </w:r>
    </w:p>
    <w:p w:rsidR="00D44549" w:rsidRPr="00D44549" w:rsidRDefault="00D44549" w:rsidP="00D44549">
      <w:pPr>
        <w:pStyle w:val="Default"/>
        <w:spacing w:before="120" w:line="276" w:lineRule="auto"/>
        <w:rPr>
          <w:color w:val="auto"/>
        </w:rPr>
      </w:pPr>
      <w:r w:rsidRPr="00D44549">
        <w:rPr>
          <w:color w:val="auto"/>
        </w:rPr>
        <w:t xml:space="preserve">- Завършване и реконструкция на 7,6 км второстепенна канализационна мрежа в град Разград. </w:t>
      </w:r>
    </w:p>
    <w:p w:rsidR="00D44549" w:rsidRPr="00D44549" w:rsidRDefault="00D44549" w:rsidP="00D44549">
      <w:pPr>
        <w:pStyle w:val="Default"/>
        <w:spacing w:before="120" w:line="276" w:lineRule="auto"/>
        <w:rPr>
          <w:color w:val="auto"/>
        </w:rPr>
      </w:pPr>
      <w:r w:rsidRPr="00D44549">
        <w:rPr>
          <w:b/>
          <w:bCs/>
          <w:color w:val="auto"/>
        </w:rPr>
        <w:t xml:space="preserve">Средносрочни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Доизграждане на канализационната мрежа в селата Гецово (7,5 км) и Стражец (4,5 км); </w:t>
      </w:r>
    </w:p>
    <w:p w:rsidR="00D44549" w:rsidRPr="00D44549" w:rsidRDefault="00D44549" w:rsidP="00D44549">
      <w:pPr>
        <w:pStyle w:val="Default"/>
        <w:spacing w:before="120" w:line="276" w:lineRule="auto"/>
        <w:rPr>
          <w:color w:val="auto"/>
        </w:rPr>
      </w:pPr>
      <w:r w:rsidRPr="00D44549">
        <w:rPr>
          <w:color w:val="auto"/>
        </w:rPr>
        <w:t xml:space="preserve">• Доизграждане и реконструкция на канализационни колектори в град Разград 5 км. </w:t>
      </w:r>
    </w:p>
    <w:p w:rsidR="00D44549" w:rsidRPr="00D44549" w:rsidRDefault="00D44549" w:rsidP="00D44549">
      <w:pPr>
        <w:pStyle w:val="Default"/>
        <w:spacing w:before="120" w:line="276" w:lineRule="auto"/>
        <w:rPr>
          <w:color w:val="auto"/>
        </w:rPr>
      </w:pPr>
      <w:r w:rsidRPr="00D44549">
        <w:rPr>
          <w:b/>
          <w:bCs/>
          <w:color w:val="auto"/>
        </w:rPr>
        <w:t xml:space="preserve">Дългосрочни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Доизграждане и реконструкция на канализационни колектори в град Разград 5 км. </w:t>
      </w:r>
    </w:p>
    <w:p w:rsidR="00D44549" w:rsidRPr="00D44549" w:rsidRDefault="00D44549" w:rsidP="00D44549">
      <w:pPr>
        <w:pStyle w:val="Default"/>
        <w:spacing w:before="120" w:line="276" w:lineRule="auto"/>
        <w:rPr>
          <w:color w:val="auto"/>
        </w:rPr>
      </w:pPr>
      <w:r w:rsidRPr="00D44549">
        <w:rPr>
          <w:b/>
          <w:bCs/>
          <w:color w:val="auto"/>
        </w:rPr>
        <w:t xml:space="preserve">Конкретни мерки заложени за ВС „Дянково“ </w:t>
      </w:r>
    </w:p>
    <w:p w:rsidR="00D44549" w:rsidRPr="00D44549" w:rsidRDefault="00D44549" w:rsidP="00D44549">
      <w:pPr>
        <w:pStyle w:val="Default"/>
        <w:spacing w:before="120" w:line="276" w:lineRule="auto"/>
        <w:rPr>
          <w:color w:val="auto"/>
        </w:rPr>
      </w:pPr>
      <w:r w:rsidRPr="00D44549">
        <w:rPr>
          <w:b/>
          <w:bCs/>
          <w:color w:val="auto"/>
        </w:rPr>
        <w:t xml:space="preserve">Краткосрочни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Изграждане на разделна канализационна мрежа (основни колектори: 0,5 км второстепенни колектори: 14 км) и изграждане на ПСОВ Дянково (капацитет: 2 300 Е.Ж.). </w:t>
      </w:r>
    </w:p>
    <w:p w:rsidR="00D44549" w:rsidRPr="00D44549" w:rsidRDefault="00D44549" w:rsidP="00D44549">
      <w:pPr>
        <w:pStyle w:val="Default"/>
        <w:spacing w:before="120" w:line="276" w:lineRule="auto"/>
        <w:rPr>
          <w:color w:val="auto"/>
        </w:rPr>
      </w:pPr>
      <w:r w:rsidRPr="00D44549">
        <w:rPr>
          <w:b/>
          <w:bCs/>
          <w:color w:val="auto"/>
        </w:rPr>
        <w:t xml:space="preserve">Средносрочни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Доизграждане на 6 км канализационна мрежа. </w:t>
      </w:r>
    </w:p>
    <w:p w:rsidR="00D44549" w:rsidRPr="00D44549" w:rsidRDefault="00D44549" w:rsidP="00D44549">
      <w:pPr>
        <w:pStyle w:val="Default"/>
        <w:spacing w:before="120" w:line="276" w:lineRule="auto"/>
        <w:rPr>
          <w:color w:val="auto"/>
        </w:rPr>
      </w:pPr>
      <w:r w:rsidRPr="00D44549">
        <w:rPr>
          <w:b/>
          <w:bCs/>
          <w:color w:val="auto"/>
        </w:rPr>
        <w:t xml:space="preserve">Конкретни мерки заложени за ВС „Ясеновец“: </w:t>
      </w:r>
    </w:p>
    <w:p w:rsidR="00D44549" w:rsidRPr="00D44549" w:rsidRDefault="00D44549" w:rsidP="00D44549">
      <w:pPr>
        <w:pStyle w:val="Default"/>
        <w:spacing w:before="120" w:line="276" w:lineRule="auto"/>
        <w:rPr>
          <w:color w:val="auto"/>
        </w:rPr>
      </w:pPr>
      <w:r w:rsidRPr="00D44549">
        <w:rPr>
          <w:color w:val="auto"/>
        </w:rPr>
        <w:t xml:space="preserve">Краткосрочни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Изграждане на ПСОВ Ясеновец (капацитет: 2 000 Е.Ж.). Според анализа на вариантите няма възможност за свързване на други населени места. За повече подробности касаещи анализа на алтернативите, виж точка 4.3.1.8. </w:t>
      </w:r>
    </w:p>
    <w:p w:rsidR="00D44549" w:rsidRPr="00D44549" w:rsidRDefault="00D44549" w:rsidP="00D44549">
      <w:pPr>
        <w:pStyle w:val="Default"/>
        <w:spacing w:before="120" w:line="276" w:lineRule="auto"/>
        <w:rPr>
          <w:color w:val="auto"/>
        </w:rPr>
      </w:pPr>
      <w:r w:rsidRPr="00D44549">
        <w:rPr>
          <w:color w:val="auto"/>
        </w:rPr>
        <w:t xml:space="preserve">• Изграждане на разделна канализационна мрежа (основен колектор: 0,5 км второстепенни колектори: 12,95 км). </w:t>
      </w:r>
    </w:p>
    <w:p w:rsidR="00D44549" w:rsidRPr="00D44549" w:rsidRDefault="00D44549" w:rsidP="00D44549">
      <w:pPr>
        <w:pStyle w:val="Default"/>
        <w:spacing w:before="120" w:line="276" w:lineRule="auto"/>
        <w:rPr>
          <w:color w:val="auto"/>
        </w:rPr>
      </w:pPr>
      <w:r w:rsidRPr="00D44549">
        <w:rPr>
          <w:color w:val="auto"/>
        </w:rPr>
        <w:t xml:space="preserve">Средносрочни инвестиции: • Доизграждане на разделна канализационна мрежа (5,6 км). </w:t>
      </w:r>
    </w:p>
    <w:p w:rsidR="00D44549" w:rsidRPr="00D44549" w:rsidRDefault="00D44549" w:rsidP="00D44549">
      <w:pPr>
        <w:pStyle w:val="Default"/>
        <w:spacing w:before="120" w:line="276" w:lineRule="auto"/>
        <w:rPr>
          <w:color w:val="auto"/>
        </w:rPr>
      </w:pPr>
      <w:r w:rsidRPr="00D44549">
        <w:rPr>
          <w:b/>
          <w:bCs/>
          <w:color w:val="auto"/>
        </w:rPr>
        <w:t xml:space="preserve">Конкретни мерки заложени за ВС „Раковски“: </w:t>
      </w:r>
    </w:p>
    <w:p w:rsidR="00D44549" w:rsidRPr="00D44549" w:rsidRDefault="00D44549" w:rsidP="00D44549">
      <w:pPr>
        <w:pStyle w:val="Default"/>
        <w:spacing w:before="120" w:line="276" w:lineRule="auto"/>
        <w:rPr>
          <w:color w:val="auto"/>
        </w:rPr>
      </w:pPr>
      <w:r w:rsidRPr="00D44549">
        <w:rPr>
          <w:color w:val="auto"/>
        </w:rPr>
        <w:t xml:space="preserve">Краткосрочни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Изграждане на ПСОВ Раковски (капацитет: 2 000 Е.Ж.) и изграждане на канализационна мрежа (основен колектор: 0,5 км второстепенни колектори: 15,4 км). Според анализа на вариантите няма възможност за свързване на други населени места; </w:t>
      </w:r>
    </w:p>
    <w:p w:rsidR="00D44549" w:rsidRPr="00D44549" w:rsidRDefault="00D44549" w:rsidP="00D44549">
      <w:pPr>
        <w:pStyle w:val="Default"/>
        <w:spacing w:before="120" w:line="276" w:lineRule="auto"/>
        <w:rPr>
          <w:color w:val="auto"/>
        </w:rPr>
      </w:pPr>
      <w:r w:rsidRPr="00D44549">
        <w:rPr>
          <w:color w:val="auto"/>
        </w:rPr>
        <w:t xml:space="preserve">Средносрочни инвестиции: </w:t>
      </w:r>
    </w:p>
    <w:p w:rsidR="00D44549" w:rsidRPr="00D44549" w:rsidRDefault="00D44549" w:rsidP="00D44549">
      <w:pPr>
        <w:pStyle w:val="Default"/>
        <w:spacing w:before="120" w:line="276" w:lineRule="auto"/>
        <w:rPr>
          <w:color w:val="auto"/>
        </w:rPr>
      </w:pPr>
      <w:r w:rsidRPr="00D44549">
        <w:rPr>
          <w:color w:val="auto"/>
        </w:rPr>
        <w:lastRenderedPageBreak/>
        <w:t xml:space="preserve">• Доизграждане на разделна канализационна мрежа (6,7км). </w:t>
      </w:r>
    </w:p>
    <w:p w:rsidR="00D44549" w:rsidRPr="00D44549" w:rsidRDefault="00D44549" w:rsidP="00D44549">
      <w:pPr>
        <w:pStyle w:val="Default"/>
        <w:spacing w:before="120" w:line="276" w:lineRule="auto"/>
        <w:rPr>
          <w:color w:val="auto"/>
        </w:rPr>
      </w:pPr>
      <w:r w:rsidRPr="00D44549">
        <w:rPr>
          <w:color w:val="auto"/>
        </w:rPr>
        <w:t xml:space="preserve">Дългосрочни инвестиции: Няма. </w:t>
      </w:r>
    </w:p>
    <w:p w:rsidR="00D44549" w:rsidRPr="00D44549" w:rsidRDefault="00D44549" w:rsidP="00D44549">
      <w:pPr>
        <w:pStyle w:val="Default"/>
        <w:spacing w:before="120" w:line="276" w:lineRule="auto"/>
        <w:rPr>
          <w:color w:val="auto"/>
        </w:rPr>
      </w:pPr>
      <w:r w:rsidRPr="00D44549">
        <w:rPr>
          <w:b/>
          <w:bCs/>
          <w:color w:val="auto"/>
        </w:rPr>
        <w:t xml:space="preserve">Конкретни мерки заложени за други населени места: </w:t>
      </w:r>
    </w:p>
    <w:p w:rsidR="00D44549" w:rsidRPr="00D44549" w:rsidRDefault="00D44549" w:rsidP="00D44549">
      <w:pPr>
        <w:pStyle w:val="Default"/>
        <w:spacing w:before="120" w:line="276" w:lineRule="auto"/>
        <w:rPr>
          <w:color w:val="auto"/>
        </w:rPr>
      </w:pPr>
      <w:r w:rsidRPr="00D44549">
        <w:rPr>
          <w:color w:val="auto"/>
        </w:rPr>
        <w:t xml:space="preserve">Краткосрочни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Проучвания на канализационни зони на ниво ВиК дружество. Чрез тези проучвания ще се определят най-добрите алтернативи измежду събирателна канализация, малка събирателна канализация, автономна канализация и системи за пречистване на дъждовни води за зоните на разглежданите населени места. </w:t>
      </w:r>
    </w:p>
    <w:p w:rsidR="00D44549" w:rsidRPr="00D44549" w:rsidRDefault="00D44549" w:rsidP="00D44549">
      <w:pPr>
        <w:pStyle w:val="Default"/>
        <w:spacing w:before="120" w:line="276" w:lineRule="auto"/>
        <w:rPr>
          <w:color w:val="auto"/>
        </w:rPr>
      </w:pPr>
      <w:r w:rsidRPr="00D44549">
        <w:rPr>
          <w:color w:val="auto"/>
        </w:rPr>
        <w:t xml:space="preserve">Средносрочни инвестиции: </w:t>
      </w:r>
    </w:p>
    <w:p w:rsidR="00D44549" w:rsidRPr="00D44549" w:rsidRDefault="00D44549" w:rsidP="00D44549">
      <w:pPr>
        <w:pStyle w:val="Default"/>
        <w:spacing w:before="120" w:line="276" w:lineRule="auto"/>
        <w:rPr>
          <w:color w:val="auto"/>
        </w:rPr>
      </w:pPr>
      <w:r w:rsidRPr="00D44549">
        <w:rPr>
          <w:color w:val="auto"/>
        </w:rPr>
        <w:t xml:space="preserve">• Прилагане на заключенията и препоръките от проучванията на канализационните зони. Дългосрочни инвестиции: </w:t>
      </w:r>
    </w:p>
    <w:p w:rsidR="00D44549" w:rsidRDefault="00D44549" w:rsidP="00D44549">
      <w:pPr>
        <w:pStyle w:val="Default"/>
        <w:spacing w:before="120" w:line="276" w:lineRule="auto"/>
        <w:rPr>
          <w:color w:val="auto"/>
        </w:rPr>
      </w:pPr>
      <w:r w:rsidRPr="00D44549">
        <w:rPr>
          <w:color w:val="auto"/>
        </w:rPr>
        <w:t xml:space="preserve">• Прилагане на заключенията и препоръките от проучванията на канализационните зони </w:t>
      </w:r>
      <w:r w:rsidR="0035756B">
        <w:rPr>
          <w:color w:val="auto"/>
        </w:rPr>
        <w:t>.</w:t>
      </w:r>
    </w:p>
    <w:p w:rsidR="0035756B" w:rsidRDefault="0035756B" w:rsidP="00D44549">
      <w:pPr>
        <w:pStyle w:val="Default"/>
        <w:spacing w:before="120" w:line="276" w:lineRule="auto"/>
        <w:rPr>
          <w:color w:val="auto"/>
        </w:rPr>
      </w:pPr>
    </w:p>
    <w:p w:rsidR="00AE38F5" w:rsidRDefault="00AE38F5" w:rsidP="00530223">
      <w:pPr>
        <w:pStyle w:val="Default"/>
        <w:numPr>
          <w:ilvl w:val="0"/>
          <w:numId w:val="13"/>
        </w:numPr>
        <w:spacing w:before="120" w:line="276" w:lineRule="auto"/>
        <w:rPr>
          <w:b/>
          <w:color w:val="auto"/>
          <w:u w:val="single"/>
        </w:rPr>
      </w:pPr>
      <w:r w:rsidRPr="00AE38F5">
        <w:rPr>
          <w:b/>
          <w:color w:val="auto"/>
          <w:u w:val="single"/>
        </w:rPr>
        <w:t>М</w:t>
      </w:r>
      <w:r w:rsidR="00D44549" w:rsidRPr="00AE38F5">
        <w:rPr>
          <w:b/>
          <w:color w:val="auto"/>
          <w:u w:val="single"/>
        </w:rPr>
        <w:t xml:space="preserve">ерки в областта на развитие на инфраструктурата и по-конкретно на ВИК мрежите, заложени в </w:t>
      </w:r>
      <w:r w:rsidR="00D44549" w:rsidRPr="00AE38F5">
        <w:rPr>
          <w:rFonts w:ascii="Times New Roman Bold" w:hAnsi="Times New Roman Bold"/>
          <w:b/>
          <w:caps/>
          <w:color w:val="auto"/>
          <w:u w:val="single"/>
        </w:rPr>
        <w:t>Областна стратегия за развитие на Област Разград</w:t>
      </w:r>
      <w:r w:rsidR="00D44549" w:rsidRPr="00AE38F5">
        <w:rPr>
          <w:b/>
          <w:color w:val="auto"/>
          <w:u w:val="single"/>
        </w:rPr>
        <w:t xml:space="preserve"> 2014-2020 г., в т.ч.: </w:t>
      </w:r>
    </w:p>
    <w:p w:rsidR="00D44549" w:rsidRPr="00AE38F5" w:rsidRDefault="00D44549" w:rsidP="00AE38F5">
      <w:pPr>
        <w:pStyle w:val="Default"/>
        <w:spacing w:before="120" w:line="276" w:lineRule="auto"/>
        <w:rPr>
          <w:b/>
          <w:color w:val="auto"/>
          <w:u w:val="single"/>
        </w:rPr>
      </w:pPr>
      <w:r w:rsidRPr="00AE38F5">
        <w:rPr>
          <w:b/>
          <w:color w:val="auto"/>
          <w:u w:val="single"/>
        </w:rPr>
        <w:t>Мярка 1.</w:t>
      </w:r>
      <w:r w:rsidRPr="00AE38F5">
        <w:rPr>
          <w:color w:val="auto"/>
        </w:rPr>
        <w:t xml:space="preserve"> Подобряване на водоснабдяването на населените места от областта </w:t>
      </w:r>
    </w:p>
    <w:p w:rsidR="00D44549" w:rsidRPr="00AE38F5" w:rsidRDefault="00D44549" w:rsidP="00AE38F5">
      <w:pPr>
        <w:pStyle w:val="Default"/>
        <w:spacing w:before="120" w:line="276" w:lineRule="auto"/>
        <w:rPr>
          <w:color w:val="auto"/>
        </w:rPr>
      </w:pPr>
      <w:r w:rsidRPr="00AE38F5">
        <w:rPr>
          <w:color w:val="auto"/>
        </w:rPr>
        <w:t xml:space="preserve">Високият процент загуби в разпределителната мрежа, заедно с високите разходи при добива и преноса на основните количества вода от водоснабдителна система „Дунав” и относително малкият дял на местните водоизточници, предопределят една от най-високите цени на водата в страната, което налага оптимизиране на водоснабдяването чрез: </w:t>
      </w:r>
    </w:p>
    <w:p w:rsidR="00D44549" w:rsidRPr="00AE38F5" w:rsidRDefault="00D44549" w:rsidP="00AE38F5">
      <w:pPr>
        <w:pStyle w:val="Default"/>
        <w:spacing w:before="120" w:line="276" w:lineRule="auto"/>
        <w:rPr>
          <w:color w:val="auto"/>
        </w:rPr>
      </w:pPr>
      <w:r w:rsidRPr="00AE38F5">
        <w:rPr>
          <w:color w:val="auto"/>
        </w:rPr>
        <w:t xml:space="preserve">- Реализиране на проекти за водните цикли във всички общински центрове; </w:t>
      </w:r>
    </w:p>
    <w:p w:rsidR="00D44549" w:rsidRPr="00AE38F5" w:rsidRDefault="00D44549" w:rsidP="00AE38F5">
      <w:pPr>
        <w:pStyle w:val="Default"/>
        <w:spacing w:before="120" w:line="276" w:lineRule="auto"/>
        <w:rPr>
          <w:color w:val="auto"/>
        </w:rPr>
      </w:pPr>
      <w:r w:rsidRPr="00AE38F5">
        <w:rPr>
          <w:color w:val="auto"/>
        </w:rPr>
        <w:t xml:space="preserve">- Максимално използване възможностите на местни водоизточници; </w:t>
      </w:r>
    </w:p>
    <w:p w:rsidR="00D44549" w:rsidRPr="00AE38F5" w:rsidRDefault="00D44549" w:rsidP="00AE38F5">
      <w:pPr>
        <w:pStyle w:val="Default"/>
        <w:spacing w:before="120" w:line="276" w:lineRule="auto"/>
        <w:rPr>
          <w:color w:val="auto"/>
        </w:rPr>
      </w:pPr>
      <w:r w:rsidRPr="00AE38F5">
        <w:rPr>
          <w:color w:val="auto"/>
        </w:rPr>
        <w:t xml:space="preserve">- Изграждане на допълнително водоснабдяване в населени места с недостиг на питейна вода. </w:t>
      </w:r>
    </w:p>
    <w:p w:rsidR="00D44549" w:rsidRPr="00AE38F5" w:rsidRDefault="00D44549" w:rsidP="00AE38F5">
      <w:pPr>
        <w:pStyle w:val="Default"/>
        <w:spacing w:before="120" w:line="276" w:lineRule="auto"/>
        <w:rPr>
          <w:color w:val="auto"/>
        </w:rPr>
      </w:pPr>
      <w:r w:rsidRPr="00AE38F5">
        <w:rPr>
          <w:b/>
          <w:bCs/>
          <w:color w:val="auto"/>
          <w:u w:val="single"/>
        </w:rPr>
        <w:t>Мярка 2</w:t>
      </w:r>
      <w:r w:rsidRPr="00AE38F5">
        <w:rPr>
          <w:b/>
          <w:bCs/>
          <w:color w:val="auto"/>
        </w:rPr>
        <w:t xml:space="preserve">. </w:t>
      </w:r>
      <w:r w:rsidRPr="00AE38F5">
        <w:rPr>
          <w:bCs/>
          <w:color w:val="auto"/>
        </w:rPr>
        <w:t>Обновяване и доизграждане на канализационните системи</w:t>
      </w:r>
      <w:r w:rsidRPr="00AE38F5">
        <w:rPr>
          <w:b/>
          <w:bCs/>
          <w:color w:val="auto"/>
        </w:rPr>
        <w:t xml:space="preserve"> </w:t>
      </w:r>
    </w:p>
    <w:p w:rsidR="00D44549" w:rsidRPr="00AE38F5" w:rsidRDefault="00D44549" w:rsidP="00AE38F5">
      <w:pPr>
        <w:pStyle w:val="Default"/>
        <w:spacing w:before="120" w:line="276" w:lineRule="auto"/>
        <w:rPr>
          <w:color w:val="auto"/>
        </w:rPr>
      </w:pPr>
      <w:r w:rsidRPr="00AE38F5">
        <w:rPr>
          <w:color w:val="auto"/>
        </w:rPr>
        <w:t xml:space="preserve">Неизградената канализация в селата и директното отвеждане на дъждовни и отпадни води в реки и дерета, както и амортизираната и недоизградена канализационна мрежа в по-малките общински центрове на областта, извеждат този проблем като приоритетен. Действията трябва да бъдат насочени към: </w:t>
      </w:r>
    </w:p>
    <w:p w:rsidR="00D44549" w:rsidRPr="00AE38F5" w:rsidRDefault="00D44549" w:rsidP="00530223">
      <w:pPr>
        <w:pStyle w:val="Default"/>
        <w:numPr>
          <w:ilvl w:val="0"/>
          <w:numId w:val="9"/>
        </w:numPr>
        <w:spacing w:before="120" w:line="276" w:lineRule="auto"/>
        <w:ind w:left="0" w:firstLine="426"/>
        <w:rPr>
          <w:color w:val="auto"/>
        </w:rPr>
      </w:pPr>
      <w:r w:rsidRPr="00AE38F5">
        <w:rPr>
          <w:color w:val="auto"/>
        </w:rPr>
        <w:t xml:space="preserve">Реконструкция и доизграждане на канализационната мрежа в общинските центрове. </w:t>
      </w:r>
    </w:p>
    <w:p w:rsidR="00D44549" w:rsidRPr="00AE38F5" w:rsidRDefault="00D44549" w:rsidP="00530223">
      <w:pPr>
        <w:pStyle w:val="Default"/>
        <w:numPr>
          <w:ilvl w:val="0"/>
          <w:numId w:val="9"/>
        </w:numPr>
        <w:spacing w:before="120" w:line="276" w:lineRule="auto"/>
        <w:ind w:left="0" w:firstLine="426"/>
        <w:rPr>
          <w:color w:val="auto"/>
        </w:rPr>
      </w:pPr>
      <w:r w:rsidRPr="00AE38F5">
        <w:rPr>
          <w:color w:val="auto"/>
        </w:rPr>
        <w:t xml:space="preserve">Реконструкция и модернизация на съществуващите ПСОВ; </w:t>
      </w:r>
    </w:p>
    <w:p w:rsidR="00D44549" w:rsidRDefault="00D44549" w:rsidP="00530223">
      <w:pPr>
        <w:pStyle w:val="Default"/>
        <w:numPr>
          <w:ilvl w:val="0"/>
          <w:numId w:val="9"/>
        </w:numPr>
        <w:spacing w:before="120" w:line="276" w:lineRule="auto"/>
        <w:ind w:left="0" w:firstLine="426"/>
        <w:rPr>
          <w:color w:val="auto"/>
        </w:rPr>
      </w:pPr>
      <w:r w:rsidRPr="00AE38F5">
        <w:rPr>
          <w:color w:val="auto"/>
        </w:rPr>
        <w:t xml:space="preserve">Изграждане на канализационни мрежи и пречиствателни съоръжения в населените места с над 2 000 души население. </w:t>
      </w:r>
    </w:p>
    <w:p w:rsidR="0035756B" w:rsidRDefault="0035756B" w:rsidP="0035756B">
      <w:pPr>
        <w:pStyle w:val="Default"/>
        <w:spacing w:before="120" w:line="276" w:lineRule="auto"/>
        <w:ind w:left="426"/>
        <w:rPr>
          <w:color w:val="auto"/>
        </w:rPr>
      </w:pPr>
    </w:p>
    <w:p w:rsidR="00597B6A" w:rsidRDefault="00597B6A" w:rsidP="0035756B">
      <w:pPr>
        <w:pStyle w:val="Default"/>
        <w:spacing w:before="120" w:line="276" w:lineRule="auto"/>
        <w:ind w:left="426"/>
        <w:rPr>
          <w:color w:val="auto"/>
        </w:rPr>
      </w:pPr>
    </w:p>
    <w:p w:rsidR="00597B6A" w:rsidRPr="00AE38F5" w:rsidRDefault="00597B6A" w:rsidP="0035756B">
      <w:pPr>
        <w:pStyle w:val="Default"/>
        <w:spacing w:before="120" w:line="276" w:lineRule="auto"/>
        <w:ind w:left="426"/>
        <w:rPr>
          <w:color w:val="auto"/>
        </w:rPr>
      </w:pPr>
    </w:p>
    <w:p w:rsidR="00AE38F5" w:rsidRPr="0035756B" w:rsidRDefault="00D44549" w:rsidP="00530223">
      <w:pPr>
        <w:pStyle w:val="Default"/>
        <w:numPr>
          <w:ilvl w:val="0"/>
          <w:numId w:val="14"/>
        </w:numPr>
        <w:spacing w:before="120" w:line="276" w:lineRule="auto"/>
        <w:rPr>
          <w:b/>
          <w:color w:val="auto"/>
          <w:u w:val="single"/>
        </w:rPr>
      </w:pPr>
      <w:r w:rsidRPr="0035756B">
        <w:rPr>
          <w:b/>
          <w:color w:val="auto"/>
          <w:u w:val="single"/>
        </w:rPr>
        <w:lastRenderedPageBreak/>
        <w:t>Предвижданията на ОУПО, свързан</w:t>
      </w:r>
      <w:r w:rsidR="00AE38F5" w:rsidRPr="0035756B">
        <w:rPr>
          <w:b/>
          <w:color w:val="auto"/>
          <w:u w:val="single"/>
        </w:rPr>
        <w:t xml:space="preserve"> с развитие на ВиК инфраструктурата</w:t>
      </w:r>
    </w:p>
    <w:p w:rsidR="00D44549" w:rsidRPr="00AE38F5" w:rsidRDefault="00D44549" w:rsidP="00AE38F5">
      <w:pPr>
        <w:pStyle w:val="Default"/>
        <w:spacing w:before="120" w:line="276" w:lineRule="auto"/>
        <w:rPr>
          <w:color w:val="auto"/>
        </w:rPr>
      </w:pPr>
      <w:r w:rsidRPr="00AE38F5">
        <w:rPr>
          <w:b/>
          <w:bCs/>
          <w:color w:val="auto"/>
        </w:rPr>
        <w:t xml:space="preserve">Развитие на водоснабдителната и канализационната система чрез: </w:t>
      </w:r>
    </w:p>
    <w:p w:rsidR="00D44549" w:rsidRPr="00AE38F5" w:rsidRDefault="00AE38F5" w:rsidP="00AE38F5">
      <w:pPr>
        <w:pStyle w:val="Default"/>
        <w:spacing w:before="120" w:line="276" w:lineRule="auto"/>
        <w:rPr>
          <w:color w:val="auto"/>
        </w:rPr>
      </w:pPr>
      <w:r>
        <w:rPr>
          <w:color w:val="auto"/>
        </w:rPr>
        <w:t>-</w:t>
      </w:r>
      <w:r w:rsidR="00D44549" w:rsidRPr="00AE38F5">
        <w:rPr>
          <w:color w:val="auto"/>
        </w:rPr>
        <w:t xml:space="preserve"> реконструкция и доизграждане на мрежите и системите за водоснабдяване, отпадни и повърхностни води </w:t>
      </w:r>
    </w:p>
    <w:p w:rsidR="00D44549" w:rsidRPr="00AE38F5" w:rsidRDefault="00AE38F5" w:rsidP="00AE38F5">
      <w:pPr>
        <w:pStyle w:val="Default"/>
        <w:spacing w:before="120" w:line="276" w:lineRule="auto"/>
        <w:rPr>
          <w:color w:val="auto"/>
        </w:rPr>
      </w:pPr>
      <w:r>
        <w:rPr>
          <w:color w:val="auto"/>
        </w:rPr>
        <w:t>-</w:t>
      </w:r>
      <w:r w:rsidR="00D44549" w:rsidRPr="00AE38F5">
        <w:rPr>
          <w:color w:val="auto"/>
        </w:rPr>
        <w:t xml:space="preserve"> изграждане на нова ВИК мрежа </w:t>
      </w:r>
    </w:p>
    <w:p w:rsidR="00D44549" w:rsidRPr="00AE38F5" w:rsidRDefault="00AE38F5" w:rsidP="00AE38F5">
      <w:pPr>
        <w:pStyle w:val="Default"/>
        <w:spacing w:before="120" w:line="276" w:lineRule="auto"/>
        <w:rPr>
          <w:color w:val="auto"/>
        </w:rPr>
      </w:pPr>
      <w:r>
        <w:rPr>
          <w:color w:val="auto"/>
        </w:rPr>
        <w:t>-</w:t>
      </w:r>
      <w:r w:rsidR="00D44549" w:rsidRPr="00AE38F5">
        <w:rPr>
          <w:color w:val="auto"/>
        </w:rPr>
        <w:t xml:space="preserve"> изграждане на канализационни мрежи и пречиствателни станции в населени места с над 2000 е.ж. </w:t>
      </w:r>
    </w:p>
    <w:p w:rsidR="00D44549" w:rsidRPr="00AE38F5" w:rsidRDefault="00AE38F5" w:rsidP="00AE38F5">
      <w:pPr>
        <w:pStyle w:val="Default"/>
        <w:spacing w:before="120" w:line="276" w:lineRule="auto"/>
        <w:rPr>
          <w:color w:val="auto"/>
        </w:rPr>
      </w:pPr>
      <w:r>
        <w:rPr>
          <w:color w:val="auto"/>
        </w:rPr>
        <w:t>-</w:t>
      </w:r>
      <w:r w:rsidR="00D44549" w:rsidRPr="00AE38F5">
        <w:rPr>
          <w:color w:val="auto"/>
        </w:rPr>
        <w:t xml:space="preserve"> изграждане на канализационна мрежа и реконструкция на водопроводни мрежи в с. Гецово и с. Стражец и включването има в градския ареал на ПСОВ - Разград </w:t>
      </w:r>
    </w:p>
    <w:p w:rsidR="00AE38F5" w:rsidRDefault="00AE38F5" w:rsidP="00AE38F5">
      <w:pPr>
        <w:pStyle w:val="Default"/>
        <w:spacing w:before="120" w:line="276" w:lineRule="auto"/>
        <w:rPr>
          <w:color w:val="auto"/>
        </w:rPr>
      </w:pPr>
      <w:r>
        <w:rPr>
          <w:color w:val="auto"/>
        </w:rPr>
        <w:t>-</w:t>
      </w:r>
      <w:r w:rsidR="00D44549" w:rsidRPr="00AE38F5">
        <w:rPr>
          <w:color w:val="auto"/>
        </w:rPr>
        <w:t xml:space="preserve"> изграждане на канализационна мрежа и реконструкция на водопроводни мрежи в с. Ясен</w:t>
      </w:r>
      <w:r>
        <w:rPr>
          <w:color w:val="auto"/>
        </w:rPr>
        <w:t xml:space="preserve">овец, с. Дянково и с. Раковски </w:t>
      </w:r>
    </w:p>
    <w:p w:rsidR="00D44549" w:rsidRPr="00AE38F5" w:rsidRDefault="00D44549" w:rsidP="00AE38F5">
      <w:pPr>
        <w:pStyle w:val="Default"/>
        <w:spacing w:before="120" w:line="276" w:lineRule="auto"/>
        <w:rPr>
          <w:color w:val="auto"/>
        </w:rPr>
      </w:pPr>
      <w:r w:rsidRPr="00AE38F5">
        <w:rPr>
          <w:b/>
          <w:bCs/>
          <w:color w:val="auto"/>
        </w:rPr>
        <w:t xml:space="preserve">Развитие на системата за пречистване на отпадъчните води чрез: </w:t>
      </w:r>
    </w:p>
    <w:p w:rsidR="00D44549" w:rsidRPr="00AE38F5" w:rsidRDefault="00AE38F5" w:rsidP="00AE38F5">
      <w:pPr>
        <w:pStyle w:val="Default"/>
        <w:spacing w:before="120" w:line="276" w:lineRule="auto"/>
        <w:rPr>
          <w:color w:val="auto"/>
        </w:rPr>
      </w:pPr>
      <w:r w:rsidRPr="00AE38F5">
        <w:rPr>
          <w:color w:val="auto"/>
        </w:rPr>
        <w:t xml:space="preserve">- </w:t>
      </w:r>
      <w:r w:rsidR="00D44549" w:rsidRPr="00AE38F5">
        <w:rPr>
          <w:color w:val="auto"/>
        </w:rPr>
        <w:t xml:space="preserve">разширение, реконструкция и модернизация на градска пречиствателна станция за отпадъчни води Разград </w:t>
      </w:r>
    </w:p>
    <w:p w:rsidR="00D44549" w:rsidRPr="00AE38F5" w:rsidRDefault="00AE38F5" w:rsidP="00D44549">
      <w:pPr>
        <w:pStyle w:val="Default"/>
        <w:rPr>
          <w:color w:val="auto"/>
        </w:rPr>
      </w:pPr>
      <w:r>
        <w:rPr>
          <w:color w:val="auto"/>
        </w:rPr>
        <w:t>-</w:t>
      </w:r>
      <w:r w:rsidR="00D44549" w:rsidRPr="00AE38F5">
        <w:rPr>
          <w:color w:val="auto"/>
        </w:rPr>
        <w:t xml:space="preserve">корекция на коритото на р. Бели Лом и прилежащи брегови ивици </w:t>
      </w:r>
    </w:p>
    <w:p w:rsidR="00D44549" w:rsidRPr="00AE38F5" w:rsidRDefault="00D44549" w:rsidP="00D44549">
      <w:pPr>
        <w:pStyle w:val="Default"/>
        <w:rPr>
          <w:color w:val="auto"/>
        </w:rPr>
      </w:pPr>
    </w:p>
    <w:p w:rsidR="00AE38F5" w:rsidRPr="00AE38F5" w:rsidRDefault="00D44549" w:rsidP="00AE38F5">
      <w:pPr>
        <w:ind w:left="0"/>
        <w:jc w:val="both"/>
        <w:rPr>
          <w:rFonts w:ascii="Times New Roman" w:hAnsi="Times New Roman"/>
          <w:color w:val="FF0000"/>
          <w:sz w:val="24"/>
          <w:szCs w:val="24"/>
          <w:lang w:val="bg-BG"/>
        </w:rPr>
      </w:pPr>
      <w:r w:rsidRPr="00AE38F5">
        <w:rPr>
          <w:rFonts w:ascii="Times New Roman" w:hAnsi="Times New Roman"/>
          <w:color w:val="FF0000"/>
          <w:sz w:val="24"/>
          <w:szCs w:val="24"/>
        </w:rPr>
        <w:t xml:space="preserve">Всички тези мерки </w:t>
      </w:r>
      <w:r w:rsidR="00AE38F5" w:rsidRPr="00AE38F5">
        <w:rPr>
          <w:rFonts w:ascii="Times New Roman" w:hAnsi="Times New Roman"/>
          <w:color w:val="FF0000"/>
          <w:sz w:val="24"/>
          <w:szCs w:val="24"/>
          <w:lang w:val="bg-BG"/>
        </w:rPr>
        <w:t xml:space="preserve">следва да се заложат в плана за изпълнение на общинска програма по околна среда на Община Разград. </w:t>
      </w:r>
    </w:p>
    <w:p w:rsidR="00D44549" w:rsidRPr="00AE38F5" w:rsidRDefault="00AE38F5" w:rsidP="00AE38F5">
      <w:pPr>
        <w:ind w:left="0"/>
        <w:jc w:val="both"/>
        <w:rPr>
          <w:rFonts w:ascii="Times New Roman" w:hAnsi="Times New Roman"/>
          <w:color w:val="FF0000"/>
          <w:sz w:val="24"/>
          <w:szCs w:val="24"/>
          <w:lang w:val="bg-BG"/>
        </w:rPr>
      </w:pPr>
      <w:r w:rsidRPr="00AE38F5">
        <w:rPr>
          <w:rFonts w:ascii="Times New Roman" w:hAnsi="Times New Roman"/>
          <w:color w:val="FF0000"/>
          <w:sz w:val="24"/>
          <w:szCs w:val="24"/>
          <w:lang w:val="bg-BG"/>
        </w:rPr>
        <w:t xml:space="preserve">Въвеждането им ще </w:t>
      </w:r>
      <w:r w:rsidR="00D44549" w:rsidRPr="00AE38F5">
        <w:rPr>
          <w:rFonts w:ascii="Times New Roman" w:hAnsi="Times New Roman"/>
          <w:color w:val="FF0000"/>
          <w:sz w:val="24"/>
          <w:szCs w:val="24"/>
        </w:rPr>
        <w:t>спомогн</w:t>
      </w:r>
      <w:r w:rsidRPr="00AE38F5">
        <w:rPr>
          <w:rFonts w:ascii="Times New Roman" w:hAnsi="Times New Roman"/>
          <w:color w:val="FF0000"/>
          <w:sz w:val="24"/>
          <w:szCs w:val="24"/>
          <w:lang w:val="bg-BG"/>
        </w:rPr>
        <w:t>е</w:t>
      </w:r>
      <w:r w:rsidR="00D44549" w:rsidRPr="00AE38F5">
        <w:rPr>
          <w:rFonts w:ascii="Times New Roman" w:hAnsi="Times New Roman"/>
          <w:color w:val="FF0000"/>
          <w:sz w:val="24"/>
          <w:szCs w:val="24"/>
        </w:rPr>
        <w:t xml:space="preserve"> за подобряване на състоянието на качеството на повърхностните и подземните води и за намаляване на вредното въдействие върху населението и компонентите на околната среда.</w:t>
      </w:r>
    </w:p>
    <w:sectPr w:rsidR="00D44549" w:rsidRPr="00AE38F5" w:rsidSect="00D14D4A">
      <w:pgSz w:w="11906" w:h="16838"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05E1" w:rsidRDefault="00D805E1" w:rsidP="00D14D4A">
      <w:pPr>
        <w:spacing w:after="0" w:line="240" w:lineRule="auto"/>
      </w:pPr>
      <w:r>
        <w:separator/>
      </w:r>
    </w:p>
  </w:endnote>
  <w:endnote w:type="continuationSeparator" w:id="0">
    <w:p w:rsidR="00D805E1" w:rsidRDefault="00D805E1" w:rsidP="00D14D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New Roman Bold">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D4A" w:rsidRPr="001F0837" w:rsidRDefault="001F0837" w:rsidP="001F0837">
    <w:pPr>
      <w:pStyle w:val="a9"/>
    </w:pPr>
    <w:r w:rsidRPr="00307227">
      <w:t xml:space="preserve">~ </w:t>
    </w:r>
    <w:r w:rsidRPr="00307227">
      <w:fldChar w:fldCharType="begin"/>
    </w:r>
    <w:r w:rsidRPr="00307227">
      <w:instrText xml:space="preserve"> PAGE    \* MERGEFORMAT </w:instrText>
    </w:r>
    <w:r w:rsidRPr="00307227">
      <w:fldChar w:fldCharType="separate"/>
    </w:r>
    <w:r w:rsidR="00305CE7">
      <w:rPr>
        <w:noProof/>
      </w:rPr>
      <w:t>6</w:t>
    </w:r>
    <w:r w:rsidRPr="00307227">
      <w:fldChar w:fldCharType="end"/>
    </w:r>
    <w:r w:rsidRPr="00307227">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05E1" w:rsidRDefault="00D805E1" w:rsidP="00D14D4A">
      <w:pPr>
        <w:spacing w:after="0" w:line="240" w:lineRule="auto"/>
      </w:pPr>
      <w:r>
        <w:separator/>
      </w:r>
    </w:p>
  </w:footnote>
  <w:footnote w:type="continuationSeparator" w:id="0">
    <w:p w:rsidR="00D805E1" w:rsidRDefault="00D805E1" w:rsidP="00D14D4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0837" w:rsidRPr="00EC3501" w:rsidRDefault="001F0837" w:rsidP="001F0837">
    <w:pPr>
      <w:pStyle w:val="af9"/>
      <w:pBdr>
        <w:between w:val="single" w:sz="4" w:space="1" w:color="4F81BD"/>
      </w:pBdr>
      <w:spacing w:line="276" w:lineRule="auto"/>
      <w:ind w:left="284"/>
      <w:jc w:val="center"/>
      <w:rPr>
        <w:rFonts w:ascii="Times New Roman" w:hAnsi="Times New Roman"/>
        <w:b/>
        <w:sz w:val="24"/>
        <w:szCs w:val="24"/>
        <w:lang w:val="bg-BG"/>
      </w:rPr>
    </w:pPr>
    <w:r w:rsidRPr="00EC3501">
      <w:rPr>
        <w:rFonts w:ascii="Times New Roman" w:hAnsi="Times New Roman"/>
        <w:b/>
        <w:sz w:val="24"/>
        <w:szCs w:val="24"/>
        <w:lang w:val="bg-BG"/>
      </w:rPr>
      <w:t xml:space="preserve">ПРОГРАМА ЗА ОПАЗВАНЕ НА ОКОЛНАТА СРЕДА </w:t>
    </w:r>
    <w:r>
      <w:rPr>
        <w:rFonts w:ascii="Times New Roman" w:hAnsi="Times New Roman"/>
        <w:b/>
        <w:sz w:val="24"/>
        <w:szCs w:val="24"/>
        <w:lang w:val="bg-BG"/>
      </w:rPr>
      <w:t>2018-2023</w:t>
    </w:r>
    <w:r w:rsidRPr="00EC3501">
      <w:rPr>
        <w:rFonts w:ascii="Times New Roman" w:hAnsi="Times New Roman"/>
        <w:b/>
        <w:sz w:val="24"/>
        <w:szCs w:val="24"/>
        <w:lang w:val="bg-BG"/>
      </w:rPr>
      <w:t xml:space="preserve"> година</w:t>
    </w:r>
  </w:p>
  <w:p w:rsidR="001F0837" w:rsidRPr="00EC3501" w:rsidRDefault="001F0837" w:rsidP="001F0837">
    <w:pPr>
      <w:pStyle w:val="af9"/>
      <w:pBdr>
        <w:between w:val="single" w:sz="4" w:space="1" w:color="4F81BD"/>
      </w:pBdr>
      <w:spacing w:line="276" w:lineRule="auto"/>
      <w:ind w:left="284"/>
      <w:jc w:val="center"/>
      <w:rPr>
        <w:rFonts w:ascii="Times New Roman" w:hAnsi="Times New Roman"/>
        <w:sz w:val="24"/>
        <w:szCs w:val="24"/>
      </w:rPr>
    </w:pPr>
    <w:r w:rsidRPr="00EC3501">
      <w:rPr>
        <w:rFonts w:ascii="Times New Roman" w:hAnsi="Times New Roman"/>
        <w:sz w:val="24"/>
        <w:szCs w:val="24"/>
        <w:lang w:val="bg-BG"/>
      </w:rPr>
      <w:t>ОБЩИНА РАЗГРАД</w:t>
    </w:r>
  </w:p>
  <w:p w:rsidR="001F0837" w:rsidRDefault="001F0837">
    <w:pPr>
      <w:pStyle w:val="af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FD4EAD"/>
    <w:multiLevelType w:val="hybridMultilevel"/>
    <w:tmpl w:val="8C46BE5E"/>
    <w:lvl w:ilvl="0" w:tplc="0402000D">
      <w:start w:val="1"/>
      <w:numFmt w:val="bullet"/>
      <w:lvlText w:val=""/>
      <w:lvlJc w:val="left"/>
      <w:pPr>
        <w:ind w:left="25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nsid w:val="0ED54129"/>
    <w:multiLevelType w:val="hybridMultilevel"/>
    <w:tmpl w:val="0C7AED58"/>
    <w:lvl w:ilvl="0" w:tplc="8992099E">
      <w:numFmt w:val="bullet"/>
      <w:lvlText w:val="-"/>
      <w:lvlJc w:val="left"/>
      <w:pPr>
        <w:ind w:left="2520" w:hanging="360"/>
      </w:pPr>
      <w:rPr>
        <w:rFonts w:ascii="Times New Roman" w:eastAsia="Times New Roman" w:hAnsi="Times New Roman" w:cs="Times New Roman" w:hint="default"/>
      </w:rPr>
    </w:lvl>
    <w:lvl w:ilvl="1" w:tplc="04020003" w:tentative="1">
      <w:start w:val="1"/>
      <w:numFmt w:val="bullet"/>
      <w:lvlText w:val="o"/>
      <w:lvlJc w:val="left"/>
      <w:pPr>
        <w:ind w:left="3240" w:hanging="360"/>
      </w:pPr>
      <w:rPr>
        <w:rFonts w:ascii="Courier New" w:hAnsi="Courier New" w:cs="Courier New" w:hint="default"/>
      </w:rPr>
    </w:lvl>
    <w:lvl w:ilvl="2" w:tplc="04020005" w:tentative="1">
      <w:start w:val="1"/>
      <w:numFmt w:val="bullet"/>
      <w:lvlText w:val=""/>
      <w:lvlJc w:val="left"/>
      <w:pPr>
        <w:ind w:left="3960" w:hanging="360"/>
      </w:pPr>
      <w:rPr>
        <w:rFonts w:ascii="Wingdings" w:hAnsi="Wingdings" w:hint="default"/>
      </w:rPr>
    </w:lvl>
    <w:lvl w:ilvl="3" w:tplc="04020001" w:tentative="1">
      <w:start w:val="1"/>
      <w:numFmt w:val="bullet"/>
      <w:lvlText w:val=""/>
      <w:lvlJc w:val="left"/>
      <w:pPr>
        <w:ind w:left="4680" w:hanging="360"/>
      </w:pPr>
      <w:rPr>
        <w:rFonts w:ascii="Symbol" w:hAnsi="Symbol" w:hint="default"/>
      </w:rPr>
    </w:lvl>
    <w:lvl w:ilvl="4" w:tplc="04020003" w:tentative="1">
      <w:start w:val="1"/>
      <w:numFmt w:val="bullet"/>
      <w:lvlText w:val="o"/>
      <w:lvlJc w:val="left"/>
      <w:pPr>
        <w:ind w:left="5400" w:hanging="360"/>
      </w:pPr>
      <w:rPr>
        <w:rFonts w:ascii="Courier New" w:hAnsi="Courier New" w:cs="Courier New" w:hint="default"/>
      </w:rPr>
    </w:lvl>
    <w:lvl w:ilvl="5" w:tplc="04020005" w:tentative="1">
      <w:start w:val="1"/>
      <w:numFmt w:val="bullet"/>
      <w:lvlText w:val=""/>
      <w:lvlJc w:val="left"/>
      <w:pPr>
        <w:ind w:left="6120" w:hanging="360"/>
      </w:pPr>
      <w:rPr>
        <w:rFonts w:ascii="Wingdings" w:hAnsi="Wingdings" w:hint="default"/>
      </w:rPr>
    </w:lvl>
    <w:lvl w:ilvl="6" w:tplc="04020001" w:tentative="1">
      <w:start w:val="1"/>
      <w:numFmt w:val="bullet"/>
      <w:lvlText w:val=""/>
      <w:lvlJc w:val="left"/>
      <w:pPr>
        <w:ind w:left="6840" w:hanging="360"/>
      </w:pPr>
      <w:rPr>
        <w:rFonts w:ascii="Symbol" w:hAnsi="Symbol" w:hint="default"/>
      </w:rPr>
    </w:lvl>
    <w:lvl w:ilvl="7" w:tplc="04020003" w:tentative="1">
      <w:start w:val="1"/>
      <w:numFmt w:val="bullet"/>
      <w:lvlText w:val="o"/>
      <w:lvlJc w:val="left"/>
      <w:pPr>
        <w:ind w:left="7560" w:hanging="360"/>
      </w:pPr>
      <w:rPr>
        <w:rFonts w:ascii="Courier New" w:hAnsi="Courier New" w:cs="Courier New" w:hint="default"/>
      </w:rPr>
    </w:lvl>
    <w:lvl w:ilvl="8" w:tplc="04020005" w:tentative="1">
      <w:start w:val="1"/>
      <w:numFmt w:val="bullet"/>
      <w:lvlText w:val=""/>
      <w:lvlJc w:val="left"/>
      <w:pPr>
        <w:ind w:left="8280" w:hanging="360"/>
      </w:pPr>
      <w:rPr>
        <w:rFonts w:ascii="Wingdings" w:hAnsi="Wingdings" w:hint="default"/>
      </w:rPr>
    </w:lvl>
  </w:abstractNum>
  <w:abstractNum w:abstractNumId="2">
    <w:nsid w:val="10C747B4"/>
    <w:multiLevelType w:val="hybridMultilevel"/>
    <w:tmpl w:val="06B6B64A"/>
    <w:lvl w:ilvl="0" w:tplc="45D45064">
      <w:start w:val="6"/>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nsid w:val="35B35D28"/>
    <w:multiLevelType w:val="hybridMultilevel"/>
    <w:tmpl w:val="745210D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3BB000B7"/>
    <w:multiLevelType w:val="hybridMultilevel"/>
    <w:tmpl w:val="53066E36"/>
    <w:lvl w:ilvl="0" w:tplc="61824F3E">
      <w:start w:val="3"/>
      <w:numFmt w:val="bullet"/>
      <w:lvlText w:val="-"/>
      <w:lvlJc w:val="left"/>
      <w:pPr>
        <w:ind w:left="720" w:hanging="360"/>
      </w:pPr>
      <w:rPr>
        <w:rFonts w:ascii="Times New Roman" w:eastAsia="Calibri" w:hAnsi="Times New Roman" w:cs="Times New Roman"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402E5A6B"/>
    <w:multiLevelType w:val="hybridMultilevel"/>
    <w:tmpl w:val="120A65D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446A635A"/>
    <w:multiLevelType w:val="hybridMultilevel"/>
    <w:tmpl w:val="8D02FC6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nsid w:val="4898274B"/>
    <w:multiLevelType w:val="hybridMultilevel"/>
    <w:tmpl w:val="25C20790"/>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54004BCD"/>
    <w:multiLevelType w:val="hybridMultilevel"/>
    <w:tmpl w:val="694AB14C"/>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nsid w:val="560010C0"/>
    <w:multiLevelType w:val="multilevel"/>
    <w:tmpl w:val="578ABA66"/>
    <w:lvl w:ilvl="0">
      <w:start w:val="6"/>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nsid w:val="5679190C"/>
    <w:multiLevelType w:val="multilevel"/>
    <w:tmpl w:val="18DC283C"/>
    <w:lvl w:ilvl="0">
      <w:start w:val="1"/>
      <w:numFmt w:val="bullet"/>
      <w:lvlText w:val=""/>
      <w:lvlJc w:val="left"/>
      <w:pPr>
        <w:ind w:left="360" w:hanging="360"/>
      </w:pPr>
      <w:rPr>
        <w:rFonts w:ascii="Wingdings" w:hAnsi="Wingding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66DA7C7A"/>
    <w:multiLevelType w:val="hybridMultilevel"/>
    <w:tmpl w:val="552600DA"/>
    <w:lvl w:ilvl="0" w:tplc="3EA6F930">
      <w:numFmt w:val="bullet"/>
      <w:lvlText w:val=""/>
      <w:lvlJc w:val="left"/>
      <w:pPr>
        <w:ind w:left="2160" w:hanging="360"/>
      </w:pPr>
      <w:rPr>
        <w:rFonts w:ascii="Symbol" w:eastAsia="Times New Roman" w:hAnsi="Symbol" w:cs="Times New Roman" w:hint="default"/>
      </w:rPr>
    </w:lvl>
    <w:lvl w:ilvl="1" w:tplc="04020003" w:tentative="1">
      <w:start w:val="1"/>
      <w:numFmt w:val="bullet"/>
      <w:lvlText w:val="o"/>
      <w:lvlJc w:val="left"/>
      <w:pPr>
        <w:ind w:left="2880" w:hanging="360"/>
      </w:pPr>
      <w:rPr>
        <w:rFonts w:ascii="Courier New" w:hAnsi="Courier New" w:cs="Courier New" w:hint="default"/>
      </w:rPr>
    </w:lvl>
    <w:lvl w:ilvl="2" w:tplc="04020005" w:tentative="1">
      <w:start w:val="1"/>
      <w:numFmt w:val="bullet"/>
      <w:lvlText w:val=""/>
      <w:lvlJc w:val="left"/>
      <w:pPr>
        <w:ind w:left="3600" w:hanging="360"/>
      </w:pPr>
      <w:rPr>
        <w:rFonts w:ascii="Wingdings" w:hAnsi="Wingdings" w:hint="default"/>
      </w:rPr>
    </w:lvl>
    <w:lvl w:ilvl="3" w:tplc="04020001" w:tentative="1">
      <w:start w:val="1"/>
      <w:numFmt w:val="bullet"/>
      <w:lvlText w:val=""/>
      <w:lvlJc w:val="left"/>
      <w:pPr>
        <w:ind w:left="4320" w:hanging="360"/>
      </w:pPr>
      <w:rPr>
        <w:rFonts w:ascii="Symbol" w:hAnsi="Symbol" w:hint="default"/>
      </w:rPr>
    </w:lvl>
    <w:lvl w:ilvl="4" w:tplc="04020003" w:tentative="1">
      <w:start w:val="1"/>
      <w:numFmt w:val="bullet"/>
      <w:lvlText w:val="o"/>
      <w:lvlJc w:val="left"/>
      <w:pPr>
        <w:ind w:left="5040" w:hanging="360"/>
      </w:pPr>
      <w:rPr>
        <w:rFonts w:ascii="Courier New" w:hAnsi="Courier New" w:cs="Courier New" w:hint="default"/>
      </w:rPr>
    </w:lvl>
    <w:lvl w:ilvl="5" w:tplc="04020005" w:tentative="1">
      <w:start w:val="1"/>
      <w:numFmt w:val="bullet"/>
      <w:lvlText w:val=""/>
      <w:lvlJc w:val="left"/>
      <w:pPr>
        <w:ind w:left="5760" w:hanging="360"/>
      </w:pPr>
      <w:rPr>
        <w:rFonts w:ascii="Wingdings" w:hAnsi="Wingdings" w:hint="default"/>
      </w:rPr>
    </w:lvl>
    <w:lvl w:ilvl="6" w:tplc="04020001" w:tentative="1">
      <w:start w:val="1"/>
      <w:numFmt w:val="bullet"/>
      <w:lvlText w:val=""/>
      <w:lvlJc w:val="left"/>
      <w:pPr>
        <w:ind w:left="6480" w:hanging="360"/>
      </w:pPr>
      <w:rPr>
        <w:rFonts w:ascii="Symbol" w:hAnsi="Symbol" w:hint="default"/>
      </w:rPr>
    </w:lvl>
    <w:lvl w:ilvl="7" w:tplc="04020003" w:tentative="1">
      <w:start w:val="1"/>
      <w:numFmt w:val="bullet"/>
      <w:lvlText w:val="o"/>
      <w:lvlJc w:val="left"/>
      <w:pPr>
        <w:ind w:left="7200" w:hanging="360"/>
      </w:pPr>
      <w:rPr>
        <w:rFonts w:ascii="Courier New" w:hAnsi="Courier New" w:cs="Courier New" w:hint="default"/>
      </w:rPr>
    </w:lvl>
    <w:lvl w:ilvl="8" w:tplc="04020005" w:tentative="1">
      <w:start w:val="1"/>
      <w:numFmt w:val="bullet"/>
      <w:lvlText w:val=""/>
      <w:lvlJc w:val="left"/>
      <w:pPr>
        <w:ind w:left="7920" w:hanging="360"/>
      </w:pPr>
      <w:rPr>
        <w:rFonts w:ascii="Wingdings" w:hAnsi="Wingdings" w:hint="default"/>
      </w:rPr>
    </w:lvl>
  </w:abstractNum>
  <w:abstractNum w:abstractNumId="12">
    <w:nsid w:val="70DF6969"/>
    <w:multiLevelType w:val="hybridMultilevel"/>
    <w:tmpl w:val="5608EDD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7A2C2CF9"/>
    <w:multiLevelType w:val="hybridMultilevel"/>
    <w:tmpl w:val="79321A14"/>
    <w:lvl w:ilvl="0" w:tplc="45D45064">
      <w:start w:val="6"/>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7DB96371"/>
    <w:multiLevelType w:val="hybridMultilevel"/>
    <w:tmpl w:val="758AA9F0"/>
    <w:lvl w:ilvl="0" w:tplc="04020001">
      <w:start w:val="1"/>
      <w:numFmt w:val="bullet"/>
      <w:lvlText w:val=""/>
      <w:lvlJc w:val="left"/>
      <w:pPr>
        <w:ind w:left="1065" w:hanging="360"/>
      </w:pPr>
      <w:rPr>
        <w:rFonts w:ascii="Symbol" w:hAnsi="Symbol" w:hint="default"/>
      </w:rPr>
    </w:lvl>
    <w:lvl w:ilvl="1" w:tplc="04020003" w:tentative="1">
      <w:start w:val="1"/>
      <w:numFmt w:val="bullet"/>
      <w:lvlText w:val="o"/>
      <w:lvlJc w:val="left"/>
      <w:pPr>
        <w:ind w:left="1785" w:hanging="360"/>
      </w:pPr>
      <w:rPr>
        <w:rFonts w:ascii="Courier New" w:hAnsi="Courier New" w:cs="Courier New" w:hint="default"/>
      </w:rPr>
    </w:lvl>
    <w:lvl w:ilvl="2" w:tplc="04020005" w:tentative="1">
      <w:start w:val="1"/>
      <w:numFmt w:val="bullet"/>
      <w:lvlText w:val=""/>
      <w:lvlJc w:val="left"/>
      <w:pPr>
        <w:ind w:left="2505" w:hanging="360"/>
      </w:pPr>
      <w:rPr>
        <w:rFonts w:ascii="Wingdings" w:hAnsi="Wingdings" w:hint="default"/>
      </w:rPr>
    </w:lvl>
    <w:lvl w:ilvl="3" w:tplc="04020001" w:tentative="1">
      <w:start w:val="1"/>
      <w:numFmt w:val="bullet"/>
      <w:lvlText w:val=""/>
      <w:lvlJc w:val="left"/>
      <w:pPr>
        <w:ind w:left="3225" w:hanging="360"/>
      </w:pPr>
      <w:rPr>
        <w:rFonts w:ascii="Symbol" w:hAnsi="Symbol" w:hint="default"/>
      </w:rPr>
    </w:lvl>
    <w:lvl w:ilvl="4" w:tplc="04020003" w:tentative="1">
      <w:start w:val="1"/>
      <w:numFmt w:val="bullet"/>
      <w:lvlText w:val="o"/>
      <w:lvlJc w:val="left"/>
      <w:pPr>
        <w:ind w:left="3945" w:hanging="360"/>
      </w:pPr>
      <w:rPr>
        <w:rFonts w:ascii="Courier New" w:hAnsi="Courier New" w:cs="Courier New" w:hint="default"/>
      </w:rPr>
    </w:lvl>
    <w:lvl w:ilvl="5" w:tplc="04020005" w:tentative="1">
      <w:start w:val="1"/>
      <w:numFmt w:val="bullet"/>
      <w:lvlText w:val=""/>
      <w:lvlJc w:val="left"/>
      <w:pPr>
        <w:ind w:left="4665" w:hanging="360"/>
      </w:pPr>
      <w:rPr>
        <w:rFonts w:ascii="Wingdings" w:hAnsi="Wingdings" w:hint="default"/>
      </w:rPr>
    </w:lvl>
    <w:lvl w:ilvl="6" w:tplc="04020001" w:tentative="1">
      <w:start w:val="1"/>
      <w:numFmt w:val="bullet"/>
      <w:lvlText w:val=""/>
      <w:lvlJc w:val="left"/>
      <w:pPr>
        <w:ind w:left="5385" w:hanging="360"/>
      </w:pPr>
      <w:rPr>
        <w:rFonts w:ascii="Symbol" w:hAnsi="Symbol" w:hint="default"/>
      </w:rPr>
    </w:lvl>
    <w:lvl w:ilvl="7" w:tplc="04020003" w:tentative="1">
      <w:start w:val="1"/>
      <w:numFmt w:val="bullet"/>
      <w:lvlText w:val="o"/>
      <w:lvlJc w:val="left"/>
      <w:pPr>
        <w:ind w:left="6105" w:hanging="360"/>
      </w:pPr>
      <w:rPr>
        <w:rFonts w:ascii="Courier New" w:hAnsi="Courier New" w:cs="Courier New" w:hint="default"/>
      </w:rPr>
    </w:lvl>
    <w:lvl w:ilvl="8" w:tplc="04020005" w:tentative="1">
      <w:start w:val="1"/>
      <w:numFmt w:val="bullet"/>
      <w:lvlText w:val=""/>
      <w:lvlJc w:val="left"/>
      <w:pPr>
        <w:ind w:left="6825" w:hanging="360"/>
      </w:pPr>
      <w:rPr>
        <w:rFonts w:ascii="Wingdings" w:hAnsi="Wingdings" w:hint="default"/>
      </w:rPr>
    </w:lvl>
  </w:abstractNum>
  <w:num w:numId="1">
    <w:abstractNumId w:val="4"/>
  </w:num>
  <w:num w:numId="2">
    <w:abstractNumId w:val="9"/>
  </w:num>
  <w:num w:numId="3">
    <w:abstractNumId w:val="6"/>
  </w:num>
  <w:num w:numId="4">
    <w:abstractNumId w:val="12"/>
  </w:num>
  <w:num w:numId="5">
    <w:abstractNumId w:val="13"/>
  </w:num>
  <w:num w:numId="6">
    <w:abstractNumId w:val="5"/>
  </w:num>
  <w:num w:numId="7">
    <w:abstractNumId w:val="3"/>
  </w:num>
  <w:num w:numId="8">
    <w:abstractNumId w:val="11"/>
  </w:num>
  <w:num w:numId="9">
    <w:abstractNumId w:val="1"/>
  </w:num>
  <w:num w:numId="10">
    <w:abstractNumId w:val="14"/>
  </w:num>
  <w:num w:numId="11">
    <w:abstractNumId w:val="10"/>
  </w:num>
  <w:num w:numId="12">
    <w:abstractNumId w:val="2"/>
  </w:num>
  <w:num w:numId="13">
    <w:abstractNumId w:val="7"/>
  </w:num>
  <w:num w:numId="14">
    <w:abstractNumId w:val="8"/>
  </w:num>
  <w:num w:numId="15">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1428"/>
    <w:rsid w:val="00020DAC"/>
    <w:rsid w:val="00072122"/>
    <w:rsid w:val="00111815"/>
    <w:rsid w:val="001F0837"/>
    <w:rsid w:val="00231233"/>
    <w:rsid w:val="00251438"/>
    <w:rsid w:val="002B5BE3"/>
    <w:rsid w:val="00305CE7"/>
    <w:rsid w:val="00306DB3"/>
    <w:rsid w:val="0035756B"/>
    <w:rsid w:val="003B670B"/>
    <w:rsid w:val="00405688"/>
    <w:rsid w:val="004D0AD6"/>
    <w:rsid w:val="004D65F8"/>
    <w:rsid w:val="00530223"/>
    <w:rsid w:val="00597B6A"/>
    <w:rsid w:val="005B7DBB"/>
    <w:rsid w:val="00607D30"/>
    <w:rsid w:val="0069702C"/>
    <w:rsid w:val="00716552"/>
    <w:rsid w:val="00721428"/>
    <w:rsid w:val="00791085"/>
    <w:rsid w:val="008622A6"/>
    <w:rsid w:val="009517EB"/>
    <w:rsid w:val="00975F8F"/>
    <w:rsid w:val="009B16F0"/>
    <w:rsid w:val="009F30FE"/>
    <w:rsid w:val="00A2498F"/>
    <w:rsid w:val="00AE38F5"/>
    <w:rsid w:val="00B35BCE"/>
    <w:rsid w:val="00B943FF"/>
    <w:rsid w:val="00BB2CA4"/>
    <w:rsid w:val="00C10677"/>
    <w:rsid w:val="00C145A7"/>
    <w:rsid w:val="00D14D4A"/>
    <w:rsid w:val="00D44549"/>
    <w:rsid w:val="00D476DD"/>
    <w:rsid w:val="00D805E1"/>
    <w:rsid w:val="00DB05FF"/>
    <w:rsid w:val="00E14185"/>
    <w:rsid w:val="00F0706C"/>
    <w:rsid w:val="00F652EB"/>
    <w:rsid w:val="00F85AF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envelope address" w:uiPriority="0"/>
    <w:lsdException w:name="envelope return" w:uiPriority="0"/>
    <w:lsdException w:name="annotation reference"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Indent 3" w:uiPriority="0"/>
    <w:lsdException w:name="Strong" w:semiHidden="0" w:uiPriority="0" w:unhideWhenUsed="0" w:qFormat="1"/>
    <w:lsdException w:name="Emphasis" w:semiHidden="0" w:uiPriority="0" w:unhideWhenUsed="0" w:qFormat="1"/>
    <w:lsdException w:name="Document Map" w:uiPriority="0"/>
    <w:lsdException w:name="No Lis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21428"/>
    <w:pPr>
      <w:spacing w:line="288" w:lineRule="auto"/>
      <w:ind w:left="2160"/>
    </w:pPr>
    <w:rPr>
      <w:rFonts w:ascii="Calibri" w:eastAsia="Calibri" w:hAnsi="Calibri" w:cs="Times New Roman"/>
      <w:color w:val="5A5A5A"/>
      <w:sz w:val="20"/>
      <w:szCs w:val="20"/>
      <w:lang w:val="en-US" w:bidi="en-US"/>
    </w:rPr>
  </w:style>
  <w:style w:type="paragraph" w:styleId="1">
    <w:name w:val="heading 1"/>
    <w:basedOn w:val="a"/>
    <w:next w:val="a"/>
    <w:link w:val="10"/>
    <w:qFormat/>
    <w:rsid w:val="0069702C"/>
    <w:pPr>
      <w:keepNext/>
      <w:framePr w:w="6313" w:h="429" w:wrap="auto" w:vAnchor="page" w:hAnchor="page" w:x="2305" w:y="2161"/>
      <w:overflowPunct w:val="0"/>
      <w:autoSpaceDE w:val="0"/>
      <w:autoSpaceDN w:val="0"/>
      <w:adjustRightInd w:val="0"/>
      <w:spacing w:after="0" w:line="360" w:lineRule="exact"/>
      <w:ind w:left="0"/>
      <w:jc w:val="center"/>
      <w:textAlignment w:val="baseline"/>
      <w:outlineLvl w:val="0"/>
    </w:pPr>
    <w:rPr>
      <w:rFonts w:ascii="Bookman Old Style" w:eastAsia="Times New Roman" w:hAnsi="Bookman Old Style"/>
      <w:b/>
      <w:color w:val="auto"/>
      <w:spacing w:val="30"/>
      <w:sz w:val="24"/>
      <w:lang w:val="bg-BG" w:bidi="ar-SA"/>
    </w:rPr>
  </w:style>
  <w:style w:type="paragraph" w:styleId="2">
    <w:name w:val="heading 2"/>
    <w:basedOn w:val="a"/>
    <w:next w:val="a"/>
    <w:link w:val="20"/>
    <w:qFormat/>
    <w:rsid w:val="0069702C"/>
    <w:pPr>
      <w:keepNext/>
      <w:overflowPunct w:val="0"/>
      <w:autoSpaceDE w:val="0"/>
      <w:autoSpaceDN w:val="0"/>
      <w:adjustRightInd w:val="0"/>
      <w:spacing w:after="0" w:line="240" w:lineRule="auto"/>
      <w:ind w:left="0"/>
      <w:jc w:val="right"/>
      <w:textAlignment w:val="baseline"/>
      <w:outlineLvl w:val="1"/>
    </w:pPr>
    <w:rPr>
      <w:rFonts w:ascii="Times New Roman" w:eastAsia="Times New Roman" w:hAnsi="Times New Roman"/>
      <w:color w:val="auto"/>
      <w:u w:val="single"/>
      <w:lang w:val="bg-BG" w:bidi="ar-SA"/>
    </w:rPr>
  </w:style>
  <w:style w:type="paragraph" w:styleId="5">
    <w:name w:val="heading 5"/>
    <w:basedOn w:val="a"/>
    <w:next w:val="a"/>
    <w:link w:val="50"/>
    <w:uiPriority w:val="9"/>
    <w:semiHidden/>
    <w:unhideWhenUsed/>
    <w:qFormat/>
    <w:rsid w:val="00C10677"/>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next w:val="a"/>
    <w:link w:val="a4"/>
    <w:qFormat/>
    <w:rsid w:val="00721428"/>
    <w:pPr>
      <w:spacing w:line="240" w:lineRule="auto"/>
      <w:contextualSpacing/>
    </w:pPr>
    <w:rPr>
      <w:rFonts w:ascii="Cambria" w:eastAsia="Times New Roman" w:hAnsi="Cambria" w:cs="Times New Roman"/>
      <w:smallCaps/>
      <w:color w:val="17365D"/>
      <w:spacing w:val="5"/>
      <w:sz w:val="72"/>
      <w:szCs w:val="72"/>
      <w:lang w:val="en-US" w:bidi="en-US"/>
    </w:rPr>
  </w:style>
  <w:style w:type="character" w:customStyle="1" w:styleId="a4">
    <w:name w:val="Заглавие Знак"/>
    <w:basedOn w:val="a0"/>
    <w:link w:val="a3"/>
    <w:rsid w:val="00721428"/>
    <w:rPr>
      <w:rFonts w:ascii="Cambria" w:eastAsia="Times New Roman" w:hAnsi="Cambria" w:cs="Times New Roman"/>
      <w:smallCaps/>
      <w:color w:val="17365D"/>
      <w:spacing w:val="5"/>
      <w:sz w:val="72"/>
      <w:szCs w:val="72"/>
      <w:lang w:val="en-US" w:bidi="en-US"/>
    </w:rPr>
  </w:style>
  <w:style w:type="paragraph" w:styleId="a5">
    <w:name w:val="List Paragraph"/>
    <w:basedOn w:val="a"/>
    <w:qFormat/>
    <w:rsid w:val="00721428"/>
    <w:pPr>
      <w:ind w:left="720"/>
      <w:contextualSpacing/>
    </w:pPr>
  </w:style>
  <w:style w:type="character" w:styleId="a6">
    <w:name w:val="Hyperlink"/>
    <w:uiPriority w:val="99"/>
    <w:unhideWhenUsed/>
    <w:rsid w:val="00721428"/>
    <w:rPr>
      <w:color w:val="0000FF"/>
      <w:u w:val="single"/>
    </w:rPr>
  </w:style>
  <w:style w:type="paragraph" w:styleId="3">
    <w:name w:val="Body Text Indent 3"/>
    <w:basedOn w:val="a"/>
    <w:link w:val="30"/>
    <w:unhideWhenUsed/>
    <w:rsid w:val="00721428"/>
    <w:pPr>
      <w:spacing w:after="120"/>
      <w:ind w:left="283"/>
    </w:pPr>
    <w:rPr>
      <w:sz w:val="16"/>
      <w:szCs w:val="16"/>
    </w:rPr>
  </w:style>
  <w:style w:type="character" w:customStyle="1" w:styleId="30">
    <w:name w:val="Основен текст с отстъп 3 Знак"/>
    <w:basedOn w:val="a0"/>
    <w:link w:val="3"/>
    <w:rsid w:val="00721428"/>
    <w:rPr>
      <w:rFonts w:ascii="Calibri" w:eastAsia="Calibri" w:hAnsi="Calibri" w:cs="Times New Roman"/>
      <w:color w:val="5A5A5A"/>
      <w:sz w:val="16"/>
      <w:szCs w:val="16"/>
      <w:lang w:val="en-US" w:bidi="en-US"/>
    </w:rPr>
  </w:style>
  <w:style w:type="paragraph" w:customStyle="1" w:styleId="Default">
    <w:name w:val="Default"/>
    <w:rsid w:val="00791085"/>
    <w:pPr>
      <w:autoSpaceDE w:val="0"/>
      <w:autoSpaceDN w:val="0"/>
      <w:adjustRightInd w:val="0"/>
      <w:spacing w:after="0" w:line="240" w:lineRule="auto"/>
    </w:pPr>
    <w:rPr>
      <w:rFonts w:ascii="Times New Roman" w:hAnsi="Times New Roman" w:cs="Times New Roman"/>
      <w:color w:val="000000"/>
      <w:sz w:val="24"/>
      <w:szCs w:val="24"/>
    </w:rPr>
  </w:style>
  <w:style w:type="paragraph" w:styleId="a7">
    <w:name w:val="Balloon Text"/>
    <w:basedOn w:val="a"/>
    <w:link w:val="a8"/>
    <w:semiHidden/>
    <w:unhideWhenUsed/>
    <w:rsid w:val="0069702C"/>
    <w:pPr>
      <w:spacing w:after="0" w:line="240" w:lineRule="auto"/>
    </w:pPr>
    <w:rPr>
      <w:rFonts w:ascii="Segoe UI" w:hAnsi="Segoe UI" w:cs="Segoe UI"/>
      <w:sz w:val="18"/>
      <w:szCs w:val="18"/>
    </w:rPr>
  </w:style>
  <w:style w:type="character" w:customStyle="1" w:styleId="a8">
    <w:name w:val="Изнесен текст Знак"/>
    <w:basedOn w:val="a0"/>
    <w:link w:val="a7"/>
    <w:semiHidden/>
    <w:rsid w:val="0069702C"/>
    <w:rPr>
      <w:rFonts w:ascii="Segoe UI" w:eastAsia="Calibri" w:hAnsi="Segoe UI" w:cs="Segoe UI"/>
      <w:color w:val="5A5A5A"/>
      <w:sz w:val="18"/>
      <w:szCs w:val="18"/>
      <w:lang w:val="en-US" w:bidi="en-US"/>
    </w:rPr>
  </w:style>
  <w:style w:type="character" w:customStyle="1" w:styleId="10">
    <w:name w:val="Заглавие 1 Знак"/>
    <w:basedOn w:val="a0"/>
    <w:link w:val="1"/>
    <w:rsid w:val="0069702C"/>
    <w:rPr>
      <w:rFonts w:ascii="Bookman Old Style" w:eastAsia="Times New Roman" w:hAnsi="Bookman Old Style" w:cs="Times New Roman"/>
      <w:b/>
      <w:spacing w:val="30"/>
      <w:sz w:val="24"/>
      <w:szCs w:val="20"/>
    </w:rPr>
  </w:style>
  <w:style w:type="character" w:customStyle="1" w:styleId="20">
    <w:name w:val="Заглавие 2 Знак"/>
    <w:basedOn w:val="a0"/>
    <w:link w:val="2"/>
    <w:rsid w:val="0069702C"/>
    <w:rPr>
      <w:rFonts w:ascii="Times New Roman" w:eastAsia="Times New Roman" w:hAnsi="Times New Roman" w:cs="Times New Roman"/>
      <w:sz w:val="20"/>
      <w:szCs w:val="20"/>
      <w:u w:val="single"/>
    </w:rPr>
  </w:style>
  <w:style w:type="paragraph" w:styleId="a9">
    <w:name w:val="footer"/>
    <w:aliases w:val="f"/>
    <w:basedOn w:val="a"/>
    <w:link w:val="aa"/>
    <w:rsid w:val="0069702C"/>
    <w:pPr>
      <w:tabs>
        <w:tab w:val="center" w:pos="4320"/>
        <w:tab w:val="right" w:pos="8640"/>
      </w:tabs>
      <w:overflowPunct w:val="0"/>
      <w:autoSpaceDE w:val="0"/>
      <w:autoSpaceDN w:val="0"/>
      <w:adjustRightInd w:val="0"/>
      <w:spacing w:after="0" w:line="240" w:lineRule="auto"/>
      <w:ind w:left="0"/>
      <w:textAlignment w:val="baseline"/>
    </w:pPr>
    <w:rPr>
      <w:rFonts w:ascii="Arial" w:eastAsia="Times New Roman" w:hAnsi="Arial"/>
      <w:color w:val="auto"/>
      <w:lang w:bidi="ar-SA"/>
    </w:rPr>
  </w:style>
  <w:style w:type="character" w:customStyle="1" w:styleId="aa">
    <w:name w:val="Долен колонтитул Знак"/>
    <w:aliases w:val="f Знак"/>
    <w:basedOn w:val="a0"/>
    <w:link w:val="a9"/>
    <w:rsid w:val="0069702C"/>
    <w:rPr>
      <w:rFonts w:ascii="Arial" w:eastAsia="Times New Roman" w:hAnsi="Arial" w:cs="Times New Roman"/>
      <w:sz w:val="20"/>
      <w:szCs w:val="20"/>
      <w:lang w:val="en-US"/>
    </w:rPr>
  </w:style>
  <w:style w:type="character" w:styleId="ab">
    <w:name w:val="Emphasis"/>
    <w:qFormat/>
    <w:rsid w:val="0069702C"/>
    <w:rPr>
      <w:i/>
      <w:iCs/>
    </w:rPr>
  </w:style>
  <w:style w:type="character" w:styleId="ac">
    <w:name w:val="Strong"/>
    <w:qFormat/>
    <w:rsid w:val="0069702C"/>
    <w:rPr>
      <w:rFonts w:cs="Times New Roman"/>
      <w:b/>
      <w:bCs/>
    </w:rPr>
  </w:style>
  <w:style w:type="paragraph" w:styleId="ad">
    <w:name w:val="No Spacing"/>
    <w:qFormat/>
    <w:rsid w:val="0069702C"/>
    <w:pPr>
      <w:overflowPunct w:val="0"/>
      <w:autoSpaceDE w:val="0"/>
      <w:autoSpaceDN w:val="0"/>
      <w:adjustRightInd w:val="0"/>
      <w:spacing w:after="0" w:line="240" w:lineRule="auto"/>
      <w:textAlignment w:val="baseline"/>
    </w:pPr>
    <w:rPr>
      <w:rFonts w:ascii="Arial" w:eastAsia="Times New Roman" w:hAnsi="Arial" w:cs="Times New Roman"/>
      <w:sz w:val="20"/>
      <w:szCs w:val="20"/>
      <w:lang w:val="en-US"/>
    </w:rPr>
  </w:style>
  <w:style w:type="paragraph" w:styleId="ae">
    <w:name w:val="Document Map"/>
    <w:basedOn w:val="a"/>
    <w:link w:val="af"/>
    <w:semiHidden/>
    <w:rsid w:val="0069702C"/>
    <w:pPr>
      <w:shd w:val="clear" w:color="auto" w:fill="000080"/>
      <w:overflowPunct w:val="0"/>
      <w:autoSpaceDE w:val="0"/>
      <w:autoSpaceDN w:val="0"/>
      <w:adjustRightInd w:val="0"/>
      <w:spacing w:after="0" w:line="240" w:lineRule="auto"/>
      <w:ind w:left="0"/>
      <w:textAlignment w:val="baseline"/>
    </w:pPr>
    <w:rPr>
      <w:rFonts w:ascii="Tahoma" w:eastAsia="Times New Roman" w:hAnsi="Tahoma" w:cs="Tahoma"/>
      <w:color w:val="auto"/>
      <w:lang w:bidi="ar-SA"/>
    </w:rPr>
  </w:style>
  <w:style w:type="character" w:customStyle="1" w:styleId="af">
    <w:name w:val="План на документа Знак"/>
    <w:basedOn w:val="a0"/>
    <w:link w:val="ae"/>
    <w:semiHidden/>
    <w:rsid w:val="0069702C"/>
    <w:rPr>
      <w:rFonts w:ascii="Tahoma" w:eastAsia="Times New Roman" w:hAnsi="Tahoma" w:cs="Tahoma"/>
      <w:sz w:val="20"/>
      <w:szCs w:val="20"/>
      <w:shd w:val="clear" w:color="auto" w:fill="000080"/>
      <w:lang w:val="en-US"/>
    </w:rPr>
  </w:style>
  <w:style w:type="character" w:styleId="af0">
    <w:name w:val="annotation reference"/>
    <w:semiHidden/>
    <w:rsid w:val="0069702C"/>
    <w:rPr>
      <w:sz w:val="16"/>
      <w:szCs w:val="16"/>
    </w:rPr>
  </w:style>
  <w:style w:type="paragraph" w:styleId="af1">
    <w:name w:val="annotation text"/>
    <w:basedOn w:val="a"/>
    <w:link w:val="af2"/>
    <w:semiHidden/>
    <w:rsid w:val="0069702C"/>
    <w:pPr>
      <w:spacing w:after="0" w:line="240" w:lineRule="auto"/>
      <w:ind w:left="0"/>
    </w:pPr>
    <w:rPr>
      <w:rFonts w:ascii="Times New Roman" w:eastAsia="Times New Roman" w:hAnsi="Times New Roman"/>
      <w:color w:val="auto"/>
      <w:lang w:val="bg-BG" w:eastAsia="bg-BG" w:bidi="ar-SA"/>
    </w:rPr>
  </w:style>
  <w:style w:type="character" w:customStyle="1" w:styleId="af2">
    <w:name w:val="Текст на коментар Знак"/>
    <w:basedOn w:val="a0"/>
    <w:link w:val="af1"/>
    <w:semiHidden/>
    <w:rsid w:val="0069702C"/>
    <w:rPr>
      <w:rFonts w:ascii="Times New Roman" w:eastAsia="Times New Roman" w:hAnsi="Times New Roman" w:cs="Times New Roman"/>
      <w:sz w:val="20"/>
      <w:szCs w:val="20"/>
      <w:lang w:eastAsia="bg-BG"/>
    </w:rPr>
  </w:style>
  <w:style w:type="paragraph" w:styleId="af3">
    <w:name w:val="Body Text Indent"/>
    <w:basedOn w:val="a"/>
    <w:link w:val="af4"/>
    <w:rsid w:val="0069702C"/>
    <w:pPr>
      <w:spacing w:after="120" w:line="240" w:lineRule="auto"/>
      <w:ind w:left="283"/>
    </w:pPr>
    <w:rPr>
      <w:rFonts w:ascii="Times New Roman" w:eastAsia="Times New Roman" w:hAnsi="Times New Roman"/>
      <w:color w:val="auto"/>
      <w:sz w:val="24"/>
      <w:szCs w:val="24"/>
      <w:lang w:val="bg-BG" w:eastAsia="bg-BG" w:bidi="ar-SA"/>
    </w:rPr>
  </w:style>
  <w:style w:type="character" w:customStyle="1" w:styleId="af4">
    <w:name w:val="Основен текст с отстъп Знак"/>
    <w:basedOn w:val="a0"/>
    <w:link w:val="af3"/>
    <w:rsid w:val="0069702C"/>
    <w:rPr>
      <w:rFonts w:ascii="Times New Roman" w:eastAsia="Times New Roman" w:hAnsi="Times New Roman" w:cs="Times New Roman"/>
      <w:sz w:val="24"/>
      <w:szCs w:val="24"/>
      <w:lang w:eastAsia="bg-BG"/>
    </w:rPr>
  </w:style>
  <w:style w:type="paragraph" w:customStyle="1" w:styleId="CharChar1Char">
    <w:name w:val="Char Char1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
    <w:name w:val="Char Char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character" w:customStyle="1" w:styleId="af5">
    <w:name w:val="Основен текст_"/>
    <w:link w:val="11"/>
    <w:rsid w:val="0069702C"/>
    <w:rPr>
      <w:sz w:val="99"/>
      <w:szCs w:val="99"/>
      <w:shd w:val="clear" w:color="auto" w:fill="FFFFFF"/>
    </w:rPr>
  </w:style>
  <w:style w:type="paragraph" w:customStyle="1" w:styleId="11">
    <w:name w:val="Основен текст1"/>
    <w:basedOn w:val="a"/>
    <w:link w:val="af5"/>
    <w:rsid w:val="0069702C"/>
    <w:pPr>
      <w:shd w:val="clear" w:color="auto" w:fill="FFFFFF"/>
      <w:spacing w:before="1500" w:after="360" w:line="240" w:lineRule="atLeast"/>
      <w:ind w:left="0"/>
    </w:pPr>
    <w:rPr>
      <w:rFonts w:asciiTheme="minorHAnsi" w:eastAsiaTheme="minorHAnsi" w:hAnsiTheme="minorHAnsi" w:cstheme="minorBidi"/>
      <w:color w:val="auto"/>
      <w:sz w:val="99"/>
      <w:szCs w:val="99"/>
      <w:lang w:val="bg-BG" w:bidi="ar-SA"/>
    </w:rPr>
  </w:style>
  <w:style w:type="paragraph" w:customStyle="1" w:styleId="Char">
    <w:name w:val="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styleId="af6">
    <w:name w:val="envelope address"/>
    <w:basedOn w:val="a"/>
    <w:rsid w:val="0069702C"/>
    <w:pPr>
      <w:framePr w:w="7920" w:h="1980" w:hRule="exact" w:hSpace="141" w:wrap="auto" w:hAnchor="page" w:xAlign="center" w:yAlign="bottom"/>
      <w:overflowPunct w:val="0"/>
      <w:autoSpaceDE w:val="0"/>
      <w:autoSpaceDN w:val="0"/>
      <w:adjustRightInd w:val="0"/>
      <w:spacing w:after="0" w:line="240" w:lineRule="auto"/>
      <w:ind w:left="2880"/>
      <w:textAlignment w:val="baseline"/>
    </w:pPr>
    <w:rPr>
      <w:rFonts w:ascii="Cambria" w:eastAsia="Times New Roman" w:hAnsi="Cambria"/>
      <w:color w:val="auto"/>
      <w:sz w:val="24"/>
      <w:szCs w:val="24"/>
      <w:lang w:bidi="ar-SA"/>
    </w:rPr>
  </w:style>
  <w:style w:type="paragraph" w:styleId="af7">
    <w:name w:val="envelope return"/>
    <w:basedOn w:val="a"/>
    <w:rsid w:val="0069702C"/>
    <w:pPr>
      <w:spacing w:after="0" w:line="240" w:lineRule="auto"/>
      <w:ind w:left="0"/>
    </w:pPr>
    <w:rPr>
      <w:rFonts w:ascii="Cambria" w:eastAsia="Times New Roman" w:hAnsi="Cambria"/>
      <w:color w:val="auto"/>
      <w:lang w:bidi="ar-SA"/>
    </w:rPr>
  </w:style>
  <w:style w:type="table" w:styleId="af8">
    <w:name w:val="Table Grid"/>
    <w:basedOn w:val="a1"/>
    <w:rsid w:val="0069702C"/>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
    <w:name w:val="Char Char Char Char Знак Знак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CharCharCharCharCharChar">
    <w:name w:val="Char Char Char Char Char Char Char Char Char Знак Знак"/>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CharCharCharCharCharCharCharCharCharCharCharCharCharCharCharCharCharChar1CharCharCharCharCharCharCharCharCharCharCharChar1CharCharCharCharCharCharCharCharChar">
    <w:name w:val="Char Char Char Char Char Char Char Char Char Char Char Char Char Char Char Char Char Char Char Char Char1 Char Char Char Char Char Char Char Char Char Char Char Char1 Char Char Char Char Char Char Знак Знак Знак Char Char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1">
    <w:name w:val="Char Char Char1"/>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CharCharCharCharCharCharCharCharCharCharCharCharCharCharCharCharCharChar1CharCharCharCharCharCharCharCharCharCharCharChar1CharCharCharCharCharChar">
    <w:name w:val="Char Char Char Char Char Char Char Char Char Char Char Char Char Char Char Char Char Char Char Char Char1 Char Char Char Char Char Char Char Char Char Char Char Char1 Char Char Char Char Char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CharCharCharCharCharCharCharCharChar">
    <w:name w:val="Char Char Char Char Char Char Char Char Char Char Char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styleId="af9">
    <w:name w:val="header"/>
    <w:basedOn w:val="a"/>
    <w:link w:val="afa"/>
    <w:uiPriority w:val="99"/>
    <w:rsid w:val="0069702C"/>
    <w:pPr>
      <w:tabs>
        <w:tab w:val="center" w:pos="4536"/>
        <w:tab w:val="right" w:pos="9072"/>
      </w:tabs>
      <w:overflowPunct w:val="0"/>
      <w:autoSpaceDE w:val="0"/>
      <w:autoSpaceDN w:val="0"/>
      <w:adjustRightInd w:val="0"/>
      <w:spacing w:after="0" w:line="240" w:lineRule="auto"/>
      <w:ind w:left="0"/>
      <w:textAlignment w:val="baseline"/>
    </w:pPr>
    <w:rPr>
      <w:rFonts w:ascii="Arial" w:eastAsia="Times New Roman" w:hAnsi="Arial"/>
      <w:color w:val="auto"/>
      <w:lang w:bidi="ar-SA"/>
    </w:rPr>
  </w:style>
  <w:style w:type="character" w:customStyle="1" w:styleId="afa">
    <w:name w:val="Горен колонтитул Знак"/>
    <w:basedOn w:val="a0"/>
    <w:link w:val="af9"/>
    <w:uiPriority w:val="99"/>
    <w:rsid w:val="0069702C"/>
    <w:rPr>
      <w:rFonts w:ascii="Arial" w:eastAsia="Times New Roman" w:hAnsi="Arial" w:cs="Times New Roman"/>
      <w:sz w:val="20"/>
      <w:szCs w:val="20"/>
      <w:lang w:val="en-US"/>
    </w:rPr>
  </w:style>
  <w:style w:type="numbering" w:customStyle="1" w:styleId="NoList1">
    <w:name w:val="No List1"/>
    <w:next w:val="a2"/>
    <w:semiHidden/>
    <w:unhideWhenUsed/>
    <w:rsid w:val="0069702C"/>
  </w:style>
  <w:style w:type="character" w:customStyle="1" w:styleId="50">
    <w:name w:val="Заглавие 5 Знак"/>
    <w:basedOn w:val="a0"/>
    <w:link w:val="5"/>
    <w:uiPriority w:val="9"/>
    <w:semiHidden/>
    <w:rsid w:val="00C10677"/>
    <w:rPr>
      <w:rFonts w:asciiTheme="majorHAnsi" w:eastAsiaTheme="majorEastAsia" w:hAnsiTheme="majorHAnsi" w:cstheme="majorBidi"/>
      <w:color w:val="2E74B5" w:themeColor="accent1" w:themeShade="BF"/>
      <w:sz w:val="20"/>
      <w:szCs w:val="20"/>
      <w:lang w:val="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envelope address" w:uiPriority="0"/>
    <w:lsdException w:name="envelope return" w:uiPriority="0"/>
    <w:lsdException w:name="annotation reference"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Indent 3" w:uiPriority="0"/>
    <w:lsdException w:name="Strong" w:semiHidden="0" w:uiPriority="0" w:unhideWhenUsed="0" w:qFormat="1"/>
    <w:lsdException w:name="Emphasis" w:semiHidden="0" w:uiPriority="0" w:unhideWhenUsed="0" w:qFormat="1"/>
    <w:lsdException w:name="Document Map" w:uiPriority="0"/>
    <w:lsdException w:name="No Lis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21428"/>
    <w:pPr>
      <w:spacing w:line="288" w:lineRule="auto"/>
      <w:ind w:left="2160"/>
    </w:pPr>
    <w:rPr>
      <w:rFonts w:ascii="Calibri" w:eastAsia="Calibri" w:hAnsi="Calibri" w:cs="Times New Roman"/>
      <w:color w:val="5A5A5A"/>
      <w:sz w:val="20"/>
      <w:szCs w:val="20"/>
      <w:lang w:val="en-US" w:bidi="en-US"/>
    </w:rPr>
  </w:style>
  <w:style w:type="paragraph" w:styleId="1">
    <w:name w:val="heading 1"/>
    <w:basedOn w:val="a"/>
    <w:next w:val="a"/>
    <w:link w:val="10"/>
    <w:qFormat/>
    <w:rsid w:val="0069702C"/>
    <w:pPr>
      <w:keepNext/>
      <w:framePr w:w="6313" w:h="429" w:wrap="auto" w:vAnchor="page" w:hAnchor="page" w:x="2305" w:y="2161"/>
      <w:overflowPunct w:val="0"/>
      <w:autoSpaceDE w:val="0"/>
      <w:autoSpaceDN w:val="0"/>
      <w:adjustRightInd w:val="0"/>
      <w:spacing w:after="0" w:line="360" w:lineRule="exact"/>
      <w:ind w:left="0"/>
      <w:jc w:val="center"/>
      <w:textAlignment w:val="baseline"/>
      <w:outlineLvl w:val="0"/>
    </w:pPr>
    <w:rPr>
      <w:rFonts w:ascii="Bookman Old Style" w:eastAsia="Times New Roman" w:hAnsi="Bookman Old Style"/>
      <w:b/>
      <w:color w:val="auto"/>
      <w:spacing w:val="30"/>
      <w:sz w:val="24"/>
      <w:lang w:val="bg-BG" w:bidi="ar-SA"/>
    </w:rPr>
  </w:style>
  <w:style w:type="paragraph" w:styleId="2">
    <w:name w:val="heading 2"/>
    <w:basedOn w:val="a"/>
    <w:next w:val="a"/>
    <w:link w:val="20"/>
    <w:qFormat/>
    <w:rsid w:val="0069702C"/>
    <w:pPr>
      <w:keepNext/>
      <w:overflowPunct w:val="0"/>
      <w:autoSpaceDE w:val="0"/>
      <w:autoSpaceDN w:val="0"/>
      <w:adjustRightInd w:val="0"/>
      <w:spacing w:after="0" w:line="240" w:lineRule="auto"/>
      <w:ind w:left="0"/>
      <w:jc w:val="right"/>
      <w:textAlignment w:val="baseline"/>
      <w:outlineLvl w:val="1"/>
    </w:pPr>
    <w:rPr>
      <w:rFonts w:ascii="Times New Roman" w:eastAsia="Times New Roman" w:hAnsi="Times New Roman"/>
      <w:color w:val="auto"/>
      <w:u w:val="single"/>
      <w:lang w:val="bg-BG" w:bidi="ar-SA"/>
    </w:rPr>
  </w:style>
  <w:style w:type="paragraph" w:styleId="5">
    <w:name w:val="heading 5"/>
    <w:basedOn w:val="a"/>
    <w:next w:val="a"/>
    <w:link w:val="50"/>
    <w:uiPriority w:val="9"/>
    <w:semiHidden/>
    <w:unhideWhenUsed/>
    <w:qFormat/>
    <w:rsid w:val="00C10677"/>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next w:val="a"/>
    <w:link w:val="a4"/>
    <w:qFormat/>
    <w:rsid w:val="00721428"/>
    <w:pPr>
      <w:spacing w:line="240" w:lineRule="auto"/>
      <w:contextualSpacing/>
    </w:pPr>
    <w:rPr>
      <w:rFonts w:ascii="Cambria" w:eastAsia="Times New Roman" w:hAnsi="Cambria" w:cs="Times New Roman"/>
      <w:smallCaps/>
      <w:color w:val="17365D"/>
      <w:spacing w:val="5"/>
      <w:sz w:val="72"/>
      <w:szCs w:val="72"/>
      <w:lang w:val="en-US" w:bidi="en-US"/>
    </w:rPr>
  </w:style>
  <w:style w:type="character" w:customStyle="1" w:styleId="a4">
    <w:name w:val="Заглавие Знак"/>
    <w:basedOn w:val="a0"/>
    <w:link w:val="a3"/>
    <w:rsid w:val="00721428"/>
    <w:rPr>
      <w:rFonts w:ascii="Cambria" w:eastAsia="Times New Roman" w:hAnsi="Cambria" w:cs="Times New Roman"/>
      <w:smallCaps/>
      <w:color w:val="17365D"/>
      <w:spacing w:val="5"/>
      <w:sz w:val="72"/>
      <w:szCs w:val="72"/>
      <w:lang w:val="en-US" w:bidi="en-US"/>
    </w:rPr>
  </w:style>
  <w:style w:type="paragraph" w:styleId="a5">
    <w:name w:val="List Paragraph"/>
    <w:basedOn w:val="a"/>
    <w:qFormat/>
    <w:rsid w:val="00721428"/>
    <w:pPr>
      <w:ind w:left="720"/>
      <w:contextualSpacing/>
    </w:pPr>
  </w:style>
  <w:style w:type="character" w:styleId="a6">
    <w:name w:val="Hyperlink"/>
    <w:uiPriority w:val="99"/>
    <w:unhideWhenUsed/>
    <w:rsid w:val="00721428"/>
    <w:rPr>
      <w:color w:val="0000FF"/>
      <w:u w:val="single"/>
    </w:rPr>
  </w:style>
  <w:style w:type="paragraph" w:styleId="3">
    <w:name w:val="Body Text Indent 3"/>
    <w:basedOn w:val="a"/>
    <w:link w:val="30"/>
    <w:unhideWhenUsed/>
    <w:rsid w:val="00721428"/>
    <w:pPr>
      <w:spacing w:after="120"/>
      <w:ind w:left="283"/>
    </w:pPr>
    <w:rPr>
      <w:sz w:val="16"/>
      <w:szCs w:val="16"/>
    </w:rPr>
  </w:style>
  <w:style w:type="character" w:customStyle="1" w:styleId="30">
    <w:name w:val="Основен текст с отстъп 3 Знак"/>
    <w:basedOn w:val="a0"/>
    <w:link w:val="3"/>
    <w:rsid w:val="00721428"/>
    <w:rPr>
      <w:rFonts w:ascii="Calibri" w:eastAsia="Calibri" w:hAnsi="Calibri" w:cs="Times New Roman"/>
      <w:color w:val="5A5A5A"/>
      <w:sz w:val="16"/>
      <w:szCs w:val="16"/>
      <w:lang w:val="en-US" w:bidi="en-US"/>
    </w:rPr>
  </w:style>
  <w:style w:type="paragraph" w:customStyle="1" w:styleId="Default">
    <w:name w:val="Default"/>
    <w:rsid w:val="00791085"/>
    <w:pPr>
      <w:autoSpaceDE w:val="0"/>
      <w:autoSpaceDN w:val="0"/>
      <w:adjustRightInd w:val="0"/>
      <w:spacing w:after="0" w:line="240" w:lineRule="auto"/>
    </w:pPr>
    <w:rPr>
      <w:rFonts w:ascii="Times New Roman" w:hAnsi="Times New Roman" w:cs="Times New Roman"/>
      <w:color w:val="000000"/>
      <w:sz w:val="24"/>
      <w:szCs w:val="24"/>
    </w:rPr>
  </w:style>
  <w:style w:type="paragraph" w:styleId="a7">
    <w:name w:val="Balloon Text"/>
    <w:basedOn w:val="a"/>
    <w:link w:val="a8"/>
    <w:semiHidden/>
    <w:unhideWhenUsed/>
    <w:rsid w:val="0069702C"/>
    <w:pPr>
      <w:spacing w:after="0" w:line="240" w:lineRule="auto"/>
    </w:pPr>
    <w:rPr>
      <w:rFonts w:ascii="Segoe UI" w:hAnsi="Segoe UI" w:cs="Segoe UI"/>
      <w:sz w:val="18"/>
      <w:szCs w:val="18"/>
    </w:rPr>
  </w:style>
  <w:style w:type="character" w:customStyle="1" w:styleId="a8">
    <w:name w:val="Изнесен текст Знак"/>
    <w:basedOn w:val="a0"/>
    <w:link w:val="a7"/>
    <w:semiHidden/>
    <w:rsid w:val="0069702C"/>
    <w:rPr>
      <w:rFonts w:ascii="Segoe UI" w:eastAsia="Calibri" w:hAnsi="Segoe UI" w:cs="Segoe UI"/>
      <w:color w:val="5A5A5A"/>
      <w:sz w:val="18"/>
      <w:szCs w:val="18"/>
      <w:lang w:val="en-US" w:bidi="en-US"/>
    </w:rPr>
  </w:style>
  <w:style w:type="character" w:customStyle="1" w:styleId="10">
    <w:name w:val="Заглавие 1 Знак"/>
    <w:basedOn w:val="a0"/>
    <w:link w:val="1"/>
    <w:rsid w:val="0069702C"/>
    <w:rPr>
      <w:rFonts w:ascii="Bookman Old Style" w:eastAsia="Times New Roman" w:hAnsi="Bookman Old Style" w:cs="Times New Roman"/>
      <w:b/>
      <w:spacing w:val="30"/>
      <w:sz w:val="24"/>
      <w:szCs w:val="20"/>
    </w:rPr>
  </w:style>
  <w:style w:type="character" w:customStyle="1" w:styleId="20">
    <w:name w:val="Заглавие 2 Знак"/>
    <w:basedOn w:val="a0"/>
    <w:link w:val="2"/>
    <w:rsid w:val="0069702C"/>
    <w:rPr>
      <w:rFonts w:ascii="Times New Roman" w:eastAsia="Times New Roman" w:hAnsi="Times New Roman" w:cs="Times New Roman"/>
      <w:sz w:val="20"/>
      <w:szCs w:val="20"/>
      <w:u w:val="single"/>
    </w:rPr>
  </w:style>
  <w:style w:type="paragraph" w:styleId="a9">
    <w:name w:val="footer"/>
    <w:aliases w:val="f"/>
    <w:basedOn w:val="a"/>
    <w:link w:val="aa"/>
    <w:rsid w:val="0069702C"/>
    <w:pPr>
      <w:tabs>
        <w:tab w:val="center" w:pos="4320"/>
        <w:tab w:val="right" w:pos="8640"/>
      </w:tabs>
      <w:overflowPunct w:val="0"/>
      <w:autoSpaceDE w:val="0"/>
      <w:autoSpaceDN w:val="0"/>
      <w:adjustRightInd w:val="0"/>
      <w:spacing w:after="0" w:line="240" w:lineRule="auto"/>
      <w:ind w:left="0"/>
      <w:textAlignment w:val="baseline"/>
    </w:pPr>
    <w:rPr>
      <w:rFonts w:ascii="Arial" w:eastAsia="Times New Roman" w:hAnsi="Arial"/>
      <w:color w:val="auto"/>
      <w:lang w:bidi="ar-SA"/>
    </w:rPr>
  </w:style>
  <w:style w:type="character" w:customStyle="1" w:styleId="aa">
    <w:name w:val="Долен колонтитул Знак"/>
    <w:aliases w:val="f Знак"/>
    <w:basedOn w:val="a0"/>
    <w:link w:val="a9"/>
    <w:rsid w:val="0069702C"/>
    <w:rPr>
      <w:rFonts w:ascii="Arial" w:eastAsia="Times New Roman" w:hAnsi="Arial" w:cs="Times New Roman"/>
      <w:sz w:val="20"/>
      <w:szCs w:val="20"/>
      <w:lang w:val="en-US"/>
    </w:rPr>
  </w:style>
  <w:style w:type="character" w:styleId="ab">
    <w:name w:val="Emphasis"/>
    <w:qFormat/>
    <w:rsid w:val="0069702C"/>
    <w:rPr>
      <w:i/>
      <w:iCs/>
    </w:rPr>
  </w:style>
  <w:style w:type="character" w:styleId="ac">
    <w:name w:val="Strong"/>
    <w:qFormat/>
    <w:rsid w:val="0069702C"/>
    <w:rPr>
      <w:rFonts w:cs="Times New Roman"/>
      <w:b/>
      <w:bCs/>
    </w:rPr>
  </w:style>
  <w:style w:type="paragraph" w:styleId="ad">
    <w:name w:val="No Spacing"/>
    <w:qFormat/>
    <w:rsid w:val="0069702C"/>
    <w:pPr>
      <w:overflowPunct w:val="0"/>
      <w:autoSpaceDE w:val="0"/>
      <w:autoSpaceDN w:val="0"/>
      <w:adjustRightInd w:val="0"/>
      <w:spacing w:after="0" w:line="240" w:lineRule="auto"/>
      <w:textAlignment w:val="baseline"/>
    </w:pPr>
    <w:rPr>
      <w:rFonts w:ascii="Arial" w:eastAsia="Times New Roman" w:hAnsi="Arial" w:cs="Times New Roman"/>
      <w:sz w:val="20"/>
      <w:szCs w:val="20"/>
      <w:lang w:val="en-US"/>
    </w:rPr>
  </w:style>
  <w:style w:type="paragraph" w:styleId="ae">
    <w:name w:val="Document Map"/>
    <w:basedOn w:val="a"/>
    <w:link w:val="af"/>
    <w:semiHidden/>
    <w:rsid w:val="0069702C"/>
    <w:pPr>
      <w:shd w:val="clear" w:color="auto" w:fill="000080"/>
      <w:overflowPunct w:val="0"/>
      <w:autoSpaceDE w:val="0"/>
      <w:autoSpaceDN w:val="0"/>
      <w:adjustRightInd w:val="0"/>
      <w:spacing w:after="0" w:line="240" w:lineRule="auto"/>
      <w:ind w:left="0"/>
      <w:textAlignment w:val="baseline"/>
    </w:pPr>
    <w:rPr>
      <w:rFonts w:ascii="Tahoma" w:eastAsia="Times New Roman" w:hAnsi="Tahoma" w:cs="Tahoma"/>
      <w:color w:val="auto"/>
      <w:lang w:bidi="ar-SA"/>
    </w:rPr>
  </w:style>
  <w:style w:type="character" w:customStyle="1" w:styleId="af">
    <w:name w:val="План на документа Знак"/>
    <w:basedOn w:val="a0"/>
    <w:link w:val="ae"/>
    <w:semiHidden/>
    <w:rsid w:val="0069702C"/>
    <w:rPr>
      <w:rFonts w:ascii="Tahoma" w:eastAsia="Times New Roman" w:hAnsi="Tahoma" w:cs="Tahoma"/>
      <w:sz w:val="20"/>
      <w:szCs w:val="20"/>
      <w:shd w:val="clear" w:color="auto" w:fill="000080"/>
      <w:lang w:val="en-US"/>
    </w:rPr>
  </w:style>
  <w:style w:type="character" w:styleId="af0">
    <w:name w:val="annotation reference"/>
    <w:semiHidden/>
    <w:rsid w:val="0069702C"/>
    <w:rPr>
      <w:sz w:val="16"/>
      <w:szCs w:val="16"/>
    </w:rPr>
  </w:style>
  <w:style w:type="paragraph" w:styleId="af1">
    <w:name w:val="annotation text"/>
    <w:basedOn w:val="a"/>
    <w:link w:val="af2"/>
    <w:semiHidden/>
    <w:rsid w:val="0069702C"/>
    <w:pPr>
      <w:spacing w:after="0" w:line="240" w:lineRule="auto"/>
      <w:ind w:left="0"/>
    </w:pPr>
    <w:rPr>
      <w:rFonts w:ascii="Times New Roman" w:eastAsia="Times New Roman" w:hAnsi="Times New Roman"/>
      <w:color w:val="auto"/>
      <w:lang w:val="bg-BG" w:eastAsia="bg-BG" w:bidi="ar-SA"/>
    </w:rPr>
  </w:style>
  <w:style w:type="character" w:customStyle="1" w:styleId="af2">
    <w:name w:val="Текст на коментар Знак"/>
    <w:basedOn w:val="a0"/>
    <w:link w:val="af1"/>
    <w:semiHidden/>
    <w:rsid w:val="0069702C"/>
    <w:rPr>
      <w:rFonts w:ascii="Times New Roman" w:eastAsia="Times New Roman" w:hAnsi="Times New Roman" w:cs="Times New Roman"/>
      <w:sz w:val="20"/>
      <w:szCs w:val="20"/>
      <w:lang w:eastAsia="bg-BG"/>
    </w:rPr>
  </w:style>
  <w:style w:type="paragraph" w:styleId="af3">
    <w:name w:val="Body Text Indent"/>
    <w:basedOn w:val="a"/>
    <w:link w:val="af4"/>
    <w:rsid w:val="0069702C"/>
    <w:pPr>
      <w:spacing w:after="120" w:line="240" w:lineRule="auto"/>
      <w:ind w:left="283"/>
    </w:pPr>
    <w:rPr>
      <w:rFonts w:ascii="Times New Roman" w:eastAsia="Times New Roman" w:hAnsi="Times New Roman"/>
      <w:color w:val="auto"/>
      <w:sz w:val="24"/>
      <w:szCs w:val="24"/>
      <w:lang w:val="bg-BG" w:eastAsia="bg-BG" w:bidi="ar-SA"/>
    </w:rPr>
  </w:style>
  <w:style w:type="character" w:customStyle="1" w:styleId="af4">
    <w:name w:val="Основен текст с отстъп Знак"/>
    <w:basedOn w:val="a0"/>
    <w:link w:val="af3"/>
    <w:rsid w:val="0069702C"/>
    <w:rPr>
      <w:rFonts w:ascii="Times New Roman" w:eastAsia="Times New Roman" w:hAnsi="Times New Roman" w:cs="Times New Roman"/>
      <w:sz w:val="24"/>
      <w:szCs w:val="24"/>
      <w:lang w:eastAsia="bg-BG"/>
    </w:rPr>
  </w:style>
  <w:style w:type="paragraph" w:customStyle="1" w:styleId="CharChar1Char">
    <w:name w:val="Char Char1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
    <w:name w:val="Char Char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character" w:customStyle="1" w:styleId="af5">
    <w:name w:val="Основен текст_"/>
    <w:link w:val="11"/>
    <w:rsid w:val="0069702C"/>
    <w:rPr>
      <w:sz w:val="99"/>
      <w:szCs w:val="99"/>
      <w:shd w:val="clear" w:color="auto" w:fill="FFFFFF"/>
    </w:rPr>
  </w:style>
  <w:style w:type="paragraph" w:customStyle="1" w:styleId="11">
    <w:name w:val="Основен текст1"/>
    <w:basedOn w:val="a"/>
    <w:link w:val="af5"/>
    <w:rsid w:val="0069702C"/>
    <w:pPr>
      <w:shd w:val="clear" w:color="auto" w:fill="FFFFFF"/>
      <w:spacing w:before="1500" w:after="360" w:line="240" w:lineRule="atLeast"/>
      <w:ind w:left="0"/>
    </w:pPr>
    <w:rPr>
      <w:rFonts w:asciiTheme="minorHAnsi" w:eastAsiaTheme="minorHAnsi" w:hAnsiTheme="minorHAnsi" w:cstheme="minorBidi"/>
      <w:color w:val="auto"/>
      <w:sz w:val="99"/>
      <w:szCs w:val="99"/>
      <w:lang w:val="bg-BG" w:bidi="ar-SA"/>
    </w:rPr>
  </w:style>
  <w:style w:type="paragraph" w:customStyle="1" w:styleId="Char">
    <w:name w:val="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styleId="af6">
    <w:name w:val="envelope address"/>
    <w:basedOn w:val="a"/>
    <w:rsid w:val="0069702C"/>
    <w:pPr>
      <w:framePr w:w="7920" w:h="1980" w:hRule="exact" w:hSpace="141" w:wrap="auto" w:hAnchor="page" w:xAlign="center" w:yAlign="bottom"/>
      <w:overflowPunct w:val="0"/>
      <w:autoSpaceDE w:val="0"/>
      <w:autoSpaceDN w:val="0"/>
      <w:adjustRightInd w:val="0"/>
      <w:spacing w:after="0" w:line="240" w:lineRule="auto"/>
      <w:ind w:left="2880"/>
      <w:textAlignment w:val="baseline"/>
    </w:pPr>
    <w:rPr>
      <w:rFonts w:ascii="Cambria" w:eastAsia="Times New Roman" w:hAnsi="Cambria"/>
      <w:color w:val="auto"/>
      <w:sz w:val="24"/>
      <w:szCs w:val="24"/>
      <w:lang w:bidi="ar-SA"/>
    </w:rPr>
  </w:style>
  <w:style w:type="paragraph" w:styleId="af7">
    <w:name w:val="envelope return"/>
    <w:basedOn w:val="a"/>
    <w:rsid w:val="0069702C"/>
    <w:pPr>
      <w:spacing w:after="0" w:line="240" w:lineRule="auto"/>
      <w:ind w:left="0"/>
    </w:pPr>
    <w:rPr>
      <w:rFonts w:ascii="Cambria" w:eastAsia="Times New Roman" w:hAnsi="Cambria"/>
      <w:color w:val="auto"/>
      <w:lang w:bidi="ar-SA"/>
    </w:rPr>
  </w:style>
  <w:style w:type="table" w:styleId="af8">
    <w:name w:val="Table Grid"/>
    <w:basedOn w:val="a1"/>
    <w:rsid w:val="0069702C"/>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
    <w:name w:val="Char Char Char Char Знак Знак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CharCharCharCharCharChar">
    <w:name w:val="Char Char Char Char Char Char Char Char Char Знак Знак"/>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CharCharCharCharCharCharCharCharCharCharCharCharCharCharCharCharCharChar1CharCharCharCharCharCharCharCharCharCharCharChar1CharCharCharCharCharCharCharCharChar">
    <w:name w:val="Char Char Char Char Char Char Char Char Char Char Char Char Char Char Char Char Char Char Char Char Char1 Char Char Char Char Char Char Char Char Char Char Char Char1 Char Char Char Char Char Char Знак Знак Знак Char Char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1">
    <w:name w:val="Char Char Char1"/>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CharCharCharCharCharCharCharCharCharCharCharCharCharCharCharCharCharChar1CharCharCharCharCharCharCharCharCharCharCharChar1CharCharCharCharCharChar">
    <w:name w:val="Char Char Char Char Char Char Char Char Char Char Char Char Char Char Char Char Char Char Char Char Char1 Char Char Char Char Char Char Char Char Char Char Char Char1 Char Char Char Char Char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customStyle="1" w:styleId="CharCharCharCharCharCharCharCharCharCharCharChar">
    <w:name w:val="Char Char Char Char Char Char Char Char Char Char Char Char"/>
    <w:basedOn w:val="a"/>
    <w:rsid w:val="0069702C"/>
    <w:pPr>
      <w:tabs>
        <w:tab w:val="left" w:pos="709"/>
      </w:tabs>
      <w:spacing w:after="0" w:line="240" w:lineRule="auto"/>
      <w:ind w:left="0"/>
    </w:pPr>
    <w:rPr>
      <w:rFonts w:ascii="Tahoma" w:eastAsia="Times New Roman" w:hAnsi="Tahoma"/>
      <w:color w:val="auto"/>
      <w:sz w:val="24"/>
      <w:szCs w:val="24"/>
      <w:lang w:val="pl-PL" w:eastAsia="pl-PL" w:bidi="ar-SA"/>
    </w:rPr>
  </w:style>
  <w:style w:type="paragraph" w:styleId="af9">
    <w:name w:val="header"/>
    <w:basedOn w:val="a"/>
    <w:link w:val="afa"/>
    <w:uiPriority w:val="99"/>
    <w:rsid w:val="0069702C"/>
    <w:pPr>
      <w:tabs>
        <w:tab w:val="center" w:pos="4536"/>
        <w:tab w:val="right" w:pos="9072"/>
      </w:tabs>
      <w:overflowPunct w:val="0"/>
      <w:autoSpaceDE w:val="0"/>
      <w:autoSpaceDN w:val="0"/>
      <w:adjustRightInd w:val="0"/>
      <w:spacing w:after="0" w:line="240" w:lineRule="auto"/>
      <w:ind w:left="0"/>
      <w:textAlignment w:val="baseline"/>
    </w:pPr>
    <w:rPr>
      <w:rFonts w:ascii="Arial" w:eastAsia="Times New Roman" w:hAnsi="Arial"/>
      <w:color w:val="auto"/>
      <w:lang w:bidi="ar-SA"/>
    </w:rPr>
  </w:style>
  <w:style w:type="character" w:customStyle="1" w:styleId="afa">
    <w:name w:val="Горен колонтитул Знак"/>
    <w:basedOn w:val="a0"/>
    <w:link w:val="af9"/>
    <w:uiPriority w:val="99"/>
    <w:rsid w:val="0069702C"/>
    <w:rPr>
      <w:rFonts w:ascii="Arial" w:eastAsia="Times New Roman" w:hAnsi="Arial" w:cs="Times New Roman"/>
      <w:sz w:val="20"/>
      <w:szCs w:val="20"/>
      <w:lang w:val="en-US"/>
    </w:rPr>
  </w:style>
  <w:style w:type="numbering" w:customStyle="1" w:styleId="NoList1">
    <w:name w:val="No List1"/>
    <w:next w:val="a2"/>
    <w:semiHidden/>
    <w:unhideWhenUsed/>
    <w:rsid w:val="0069702C"/>
  </w:style>
  <w:style w:type="character" w:customStyle="1" w:styleId="50">
    <w:name w:val="Заглавие 5 Знак"/>
    <w:basedOn w:val="a0"/>
    <w:link w:val="5"/>
    <w:uiPriority w:val="9"/>
    <w:semiHidden/>
    <w:rsid w:val="00C10677"/>
    <w:rPr>
      <w:rFonts w:asciiTheme="majorHAnsi" w:eastAsiaTheme="majorEastAsia" w:hAnsiTheme="majorHAnsi" w:cstheme="majorBidi"/>
      <w:color w:val="2E74B5" w:themeColor="accent1" w:themeShade="BF"/>
      <w:sz w:val="20"/>
      <w:szCs w:val="20"/>
      <w:lang w:val="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3225163">
      <w:bodyDiv w:val="1"/>
      <w:marLeft w:val="0"/>
      <w:marRight w:val="0"/>
      <w:marTop w:val="0"/>
      <w:marBottom w:val="0"/>
      <w:divBdr>
        <w:top w:val="none" w:sz="0" w:space="0" w:color="auto"/>
        <w:left w:val="none" w:sz="0" w:space="0" w:color="auto"/>
        <w:bottom w:val="none" w:sz="0" w:space="0" w:color="auto"/>
        <w:right w:val="none" w:sz="0" w:space="0" w:color="auto"/>
      </w:divBdr>
    </w:div>
    <w:div w:id="1222134138">
      <w:bodyDiv w:val="1"/>
      <w:marLeft w:val="0"/>
      <w:marRight w:val="0"/>
      <w:marTop w:val="0"/>
      <w:marBottom w:val="0"/>
      <w:divBdr>
        <w:top w:val="none" w:sz="0" w:space="0" w:color="auto"/>
        <w:left w:val="none" w:sz="0" w:space="0" w:color="auto"/>
        <w:bottom w:val="none" w:sz="0" w:space="0" w:color="auto"/>
        <w:right w:val="none" w:sz="0" w:space="0" w:color="auto"/>
      </w:divBdr>
    </w:div>
    <w:div w:id="1274164498">
      <w:bodyDiv w:val="1"/>
      <w:marLeft w:val="0"/>
      <w:marRight w:val="0"/>
      <w:marTop w:val="0"/>
      <w:marBottom w:val="0"/>
      <w:divBdr>
        <w:top w:val="none" w:sz="0" w:space="0" w:color="auto"/>
        <w:left w:val="none" w:sz="0" w:space="0" w:color="auto"/>
        <w:bottom w:val="none" w:sz="0" w:space="0" w:color="auto"/>
        <w:right w:val="none" w:sz="0" w:space="0" w:color="auto"/>
      </w:divBdr>
    </w:div>
    <w:div w:id="1532842567">
      <w:bodyDiv w:val="1"/>
      <w:marLeft w:val="0"/>
      <w:marRight w:val="0"/>
      <w:marTop w:val="0"/>
      <w:marBottom w:val="0"/>
      <w:divBdr>
        <w:top w:val="none" w:sz="0" w:space="0" w:color="auto"/>
        <w:left w:val="none" w:sz="0" w:space="0" w:color="auto"/>
        <w:bottom w:val="none" w:sz="0" w:space="0" w:color="auto"/>
        <w:right w:val="none" w:sz="0" w:space="0" w:color="auto"/>
      </w:divBdr>
    </w:div>
    <w:div w:id="1660887111">
      <w:bodyDiv w:val="1"/>
      <w:marLeft w:val="0"/>
      <w:marRight w:val="0"/>
      <w:marTop w:val="0"/>
      <w:marBottom w:val="0"/>
      <w:divBdr>
        <w:top w:val="none" w:sz="0" w:space="0" w:color="auto"/>
        <w:left w:val="none" w:sz="0" w:space="0" w:color="auto"/>
        <w:bottom w:val="none" w:sz="0" w:space="0" w:color="auto"/>
        <w:right w:val="none" w:sz="0" w:space="0" w:color="auto"/>
      </w:divBdr>
    </w:div>
    <w:div w:id="1887253072">
      <w:bodyDiv w:val="1"/>
      <w:marLeft w:val="0"/>
      <w:marRight w:val="0"/>
      <w:marTop w:val="0"/>
      <w:marBottom w:val="0"/>
      <w:divBdr>
        <w:top w:val="none" w:sz="0" w:space="0" w:color="auto"/>
        <w:left w:val="none" w:sz="0" w:space="0" w:color="auto"/>
        <w:bottom w:val="none" w:sz="0" w:space="0" w:color="auto"/>
        <w:right w:val="none" w:sz="0" w:space="0" w:color="auto"/>
      </w:divBdr>
    </w:div>
    <w:div w:id="2037271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234</TotalTime>
  <Pages>33</Pages>
  <Words>10137</Words>
  <Characters>57782</Characters>
  <Application>Microsoft Office Word</Application>
  <DocSecurity>0</DocSecurity>
  <Lines>481</Lines>
  <Paragraphs>135</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67784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ekologika</dc:creator>
  <cp:keywords/>
  <dc:description/>
  <cp:lastModifiedBy>admin-gk</cp:lastModifiedBy>
  <cp:revision>19</cp:revision>
  <dcterms:created xsi:type="dcterms:W3CDTF">2019-01-29T08:45:00Z</dcterms:created>
  <dcterms:modified xsi:type="dcterms:W3CDTF">2019-01-31T07:24:00Z</dcterms:modified>
</cp:coreProperties>
</file>